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7129" w14:textId="77777777" w:rsidR="00F7346E" w:rsidRDefault="003D0FE5" w:rsidP="00F7346E">
      <w:pPr>
        <w:pStyle w:val="Brieftext"/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spacing w:after="120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Anlage 3</w:t>
      </w:r>
      <w:r w:rsidR="00BB7421">
        <w:rPr>
          <w:b/>
          <w:smallCaps/>
          <w:sz w:val="28"/>
        </w:rPr>
        <w:t xml:space="preserve">     </w:t>
      </w:r>
      <w:r w:rsidR="00F7346E">
        <w:rPr>
          <w:b/>
          <w:smallCaps/>
          <w:sz w:val="28"/>
        </w:rPr>
        <w:t xml:space="preserve"> zum </w:t>
      </w:r>
      <w:r w:rsidR="00610C9A">
        <w:rPr>
          <w:b/>
          <w:smallCaps/>
          <w:sz w:val="28"/>
        </w:rPr>
        <w:t>Fernwärmeversorgungsvertrag</w:t>
      </w:r>
      <w:r w:rsidR="00F7346E">
        <w:rPr>
          <w:b/>
          <w:smallCaps/>
          <w:sz w:val="28"/>
        </w:rPr>
        <w:t xml:space="preserve">: </w:t>
      </w:r>
    </w:p>
    <w:p w14:paraId="5FB0F062" w14:textId="77777777" w:rsidR="00F7346E" w:rsidRDefault="00F7346E" w:rsidP="00F7346E">
      <w:pPr>
        <w:pStyle w:val="Brieftext"/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spacing w:after="120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P</w:t>
      </w:r>
      <w:r w:rsidRPr="001A632E">
        <w:rPr>
          <w:b/>
          <w:smallCaps/>
          <w:sz w:val="28"/>
        </w:rPr>
        <w:t xml:space="preserve">reisblatt </w:t>
      </w:r>
      <w:r w:rsidR="00EB6B32">
        <w:rPr>
          <w:b/>
          <w:smallCaps/>
          <w:sz w:val="28"/>
        </w:rPr>
        <w:t>(</w:t>
      </w:r>
      <w:r w:rsidR="00EB6B32" w:rsidRPr="00EB6B32">
        <w:rPr>
          <w:b/>
          <w:smallCaps/>
          <w:sz w:val="28"/>
          <w:u w:val="single"/>
        </w:rPr>
        <w:t>für Mitglieder</w:t>
      </w:r>
      <w:r w:rsidR="00EB6B32">
        <w:rPr>
          <w:b/>
          <w:smallCaps/>
          <w:sz w:val="28"/>
        </w:rPr>
        <w:t>)</w:t>
      </w:r>
    </w:p>
    <w:p w14:paraId="2202CC2D" w14:textId="77777777" w:rsidR="006D1C08" w:rsidRPr="001A632E" w:rsidRDefault="0046207F" w:rsidP="00F7346E">
      <w:pPr>
        <w:pStyle w:val="Brieftext"/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spacing w:after="120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(</w:t>
      </w:r>
      <w:r w:rsidRPr="00EB6B32">
        <w:rPr>
          <w:b/>
          <w:smallCaps/>
          <w:sz w:val="28"/>
          <w:szCs w:val="28"/>
        </w:rPr>
        <w:t xml:space="preserve">gültig </w:t>
      </w:r>
      <w:r w:rsidR="00EB6B32">
        <w:rPr>
          <w:b/>
          <w:smallCaps/>
          <w:sz w:val="28"/>
          <w:szCs w:val="28"/>
        </w:rPr>
        <w:t>ab 01.01.20</w:t>
      </w:r>
      <w:r w:rsidR="00786B3F">
        <w:rPr>
          <w:b/>
          <w:smallCaps/>
          <w:sz w:val="28"/>
          <w:szCs w:val="28"/>
        </w:rPr>
        <w:t>22</w:t>
      </w:r>
      <w:r w:rsidR="006D1C08">
        <w:rPr>
          <w:b/>
          <w:smallCaps/>
          <w:sz w:val="28"/>
        </w:rPr>
        <w:t>)</w:t>
      </w:r>
    </w:p>
    <w:p w14:paraId="605F9564" w14:textId="77777777" w:rsidR="00F7346E" w:rsidRPr="00BA52F9" w:rsidRDefault="00F7346E" w:rsidP="00BA52F9">
      <w:pPr>
        <w:pStyle w:val="berschrift2"/>
        <w:numPr>
          <w:ilvl w:val="1"/>
          <w:numId w:val="5"/>
        </w:numPr>
      </w:pPr>
      <w:r w:rsidRPr="00BA52F9">
        <w:t>Preise</w:t>
      </w:r>
      <w:r w:rsidR="008D2136">
        <w:t xml:space="preserve"> für die Wärmeversorgung</w:t>
      </w:r>
    </w:p>
    <w:p w14:paraId="4DF2FC43" w14:textId="77777777" w:rsidR="008D2136" w:rsidRDefault="008D2136" w:rsidP="00021066">
      <w:pPr>
        <w:pStyle w:val="berschrift3"/>
        <w:spacing w:after="120"/>
      </w:pPr>
      <w:bookmarkStart w:id="0" w:name="_Ref212886426"/>
      <w:r w:rsidRPr="0055634D">
        <w:t xml:space="preserve">Der </w:t>
      </w:r>
      <w:r w:rsidR="00BF0AC8">
        <w:t xml:space="preserve">vom </w:t>
      </w:r>
      <w:r w:rsidR="004F1802" w:rsidRPr="00B6321A">
        <w:t xml:space="preserve">Kunden </w:t>
      </w:r>
      <w:r w:rsidR="00BF0AC8" w:rsidRPr="00B6321A">
        <w:t>für die Fernwärmelieferung</w:t>
      </w:r>
      <w:r w:rsidRPr="00B6321A">
        <w:t xml:space="preserve"> zu </w:t>
      </w:r>
      <w:r w:rsidR="00BF0AC8" w:rsidRPr="00B6321A">
        <w:t xml:space="preserve">zahlende </w:t>
      </w:r>
      <w:r w:rsidRPr="00B6321A">
        <w:t xml:space="preserve">Gesamtpreis setzt sich </w:t>
      </w:r>
      <w:r w:rsidR="00BF0AC8" w:rsidRPr="00B6321A">
        <w:t>zusammen</w:t>
      </w:r>
      <w:r w:rsidR="00BF0AC8">
        <w:t xml:space="preserve"> </w:t>
      </w:r>
      <w:r w:rsidRPr="0055634D">
        <w:t>aus dem Grundpreis für die Leistungsbereitstellung</w:t>
      </w:r>
      <w:r>
        <w:t xml:space="preserve"> (maximale Wärmeleistung)</w:t>
      </w:r>
      <w:r w:rsidRPr="0055634D">
        <w:t xml:space="preserve"> </w:t>
      </w:r>
      <w:r w:rsidR="00A45573">
        <w:t xml:space="preserve">und </w:t>
      </w:r>
      <w:r w:rsidRPr="0055634D">
        <w:t>für die Bereitstellung der Messeinrichtung nebst Ablesung und Abrechnung</w:t>
      </w:r>
      <w:r w:rsidR="00FF6265">
        <w:t xml:space="preserve"> sowie </w:t>
      </w:r>
      <w:r w:rsidR="00FF6265" w:rsidRPr="0055634D">
        <w:t>dem Arbeitspreis als verbrauchsabhängigem Entgelt für die gelieferte Wärm</w:t>
      </w:r>
      <w:r w:rsidR="00FF6265" w:rsidRPr="0055634D">
        <w:t>e</w:t>
      </w:r>
      <w:r w:rsidR="00FF6265" w:rsidRPr="0055634D">
        <w:t>menge</w:t>
      </w:r>
      <w:r w:rsidR="009666BA">
        <w:t>.</w:t>
      </w:r>
    </w:p>
    <w:bookmarkEnd w:id="0"/>
    <w:p w14:paraId="7DC4757F" w14:textId="77777777" w:rsidR="00B34E2A" w:rsidRPr="0055634D" w:rsidRDefault="00F7346E" w:rsidP="00B34E2A">
      <w:pPr>
        <w:pStyle w:val="berschrift3"/>
        <w:spacing w:after="120"/>
      </w:pPr>
      <w:r w:rsidRPr="00914C86">
        <w:t xml:space="preserve">Der </w:t>
      </w:r>
      <w:r w:rsidRPr="004A6BE6">
        <w:t>Grundpreis</w:t>
      </w:r>
      <w:r w:rsidRPr="00914C86">
        <w:t xml:space="preserve"> </w:t>
      </w:r>
      <w:r w:rsidR="00684CA7">
        <w:t xml:space="preserve">ist ein </w:t>
      </w:r>
      <w:r w:rsidR="004F1802">
        <w:t xml:space="preserve">verbrauchsunabhängiger </w:t>
      </w:r>
      <w:r w:rsidR="00684CA7">
        <w:t xml:space="preserve">Preis nach Maßgabe der Ziffer </w:t>
      </w:r>
      <w:r w:rsidR="00236822">
        <w:fldChar w:fldCharType="begin"/>
      </w:r>
      <w:r w:rsidR="00236822">
        <w:instrText xml:space="preserve"> REF _Ref293049243 \r \h </w:instrText>
      </w:r>
      <w:r w:rsidR="00236822">
        <w:fldChar w:fldCharType="separate"/>
      </w:r>
      <w:r w:rsidR="00E46CA3">
        <w:t>2.1</w:t>
      </w:r>
      <w:r w:rsidR="00236822">
        <w:fldChar w:fldCharType="end"/>
      </w:r>
      <w:r w:rsidR="00600EAA">
        <w:t>.</w:t>
      </w:r>
    </w:p>
    <w:p w14:paraId="74DC7D33" w14:textId="77777777" w:rsidR="00F7346E" w:rsidRDefault="00F7346E" w:rsidP="00BA52F9">
      <w:pPr>
        <w:pStyle w:val="berschrift3"/>
      </w:pPr>
      <w:r w:rsidRPr="00914C86">
        <w:t xml:space="preserve">Der Arbeitspreis </w:t>
      </w:r>
      <w:r w:rsidR="00684CA7">
        <w:t xml:space="preserve">ist ein </w:t>
      </w:r>
      <w:r w:rsidR="004F1802">
        <w:t xml:space="preserve">verbrauchsabhängiger </w:t>
      </w:r>
      <w:r w:rsidR="00684CA7">
        <w:t xml:space="preserve">Preis nach Maßgabe der Ziffer </w:t>
      </w:r>
      <w:r w:rsidR="00236822">
        <w:fldChar w:fldCharType="begin"/>
      </w:r>
      <w:r w:rsidR="00236822">
        <w:instrText xml:space="preserve"> REF _Ref293065408 \r \h </w:instrText>
      </w:r>
      <w:r w:rsidR="00236822">
        <w:fldChar w:fldCharType="separate"/>
      </w:r>
      <w:r w:rsidR="00E46CA3">
        <w:t>2.2</w:t>
      </w:r>
      <w:r w:rsidR="00236822">
        <w:fldChar w:fldCharType="end"/>
      </w:r>
      <w:r w:rsidR="00600EAA">
        <w:t>.</w:t>
      </w:r>
    </w:p>
    <w:p w14:paraId="49BBF54E" w14:textId="77777777" w:rsidR="0004631A" w:rsidRPr="00914C86" w:rsidRDefault="00B24E06" w:rsidP="00DC6D71">
      <w:pPr>
        <w:pStyle w:val="berschrift3"/>
      </w:pPr>
      <w:r w:rsidRPr="00914C86">
        <w:t xml:space="preserve">Die </w:t>
      </w:r>
      <w:r>
        <w:t>vertraglichen</w:t>
      </w:r>
      <w:r w:rsidRPr="00914C86">
        <w:t xml:space="preserve"> Preise sind Nettopreise</w:t>
      </w:r>
      <w:r w:rsidRPr="00866A5D">
        <w:rPr>
          <w:color w:val="000000"/>
        </w:rPr>
        <w:t xml:space="preserve">. </w:t>
      </w:r>
      <w:r w:rsidR="00BC2356">
        <w:rPr>
          <w:color w:val="000000"/>
        </w:rPr>
        <w:t xml:space="preserve">Die vertraglichen Preise </w:t>
      </w:r>
      <w:r w:rsidR="00BC2356">
        <w:t>erhöhen sich um</w:t>
      </w:r>
      <w:r w:rsidR="00BC2356" w:rsidRPr="004B3044">
        <w:t xml:space="preserve"> die U</w:t>
      </w:r>
      <w:r w:rsidR="00BC2356" w:rsidRPr="004B3044">
        <w:t>m</w:t>
      </w:r>
      <w:r w:rsidR="00BC2356" w:rsidRPr="004B3044">
        <w:t>satzsteuer in der jeweils gesetzlich festgelegte</w:t>
      </w:r>
      <w:r w:rsidR="00BC2356">
        <w:t xml:space="preserve">n Höhe (derzeit: </w:t>
      </w:r>
      <w:r w:rsidR="00BC2356" w:rsidRPr="00BB7421">
        <w:t>19</w:t>
      </w:r>
      <w:r w:rsidR="00BC2356">
        <w:t xml:space="preserve"> %) (</w:t>
      </w:r>
      <w:r w:rsidR="00364AE6">
        <w:t>Bruttopre</w:t>
      </w:r>
      <w:r w:rsidR="00364AE6">
        <w:t>i</w:t>
      </w:r>
      <w:r w:rsidR="00364AE6">
        <w:t>se)</w:t>
      </w:r>
      <w:r w:rsidR="00F7346E" w:rsidRPr="00914C86">
        <w:t>.</w:t>
      </w:r>
    </w:p>
    <w:p w14:paraId="4ABE7AD7" w14:textId="77777777" w:rsidR="00F7346E" w:rsidRDefault="00B34E2A" w:rsidP="0004631A">
      <w:pPr>
        <w:pStyle w:val="berschrift2"/>
      </w:pPr>
      <w:r>
        <w:t>Grund- und Arbeitsp</w:t>
      </w:r>
      <w:r w:rsidR="00684CA7" w:rsidRPr="00914C86">
        <w:t>reis</w:t>
      </w:r>
      <w:r>
        <w:t>e</w:t>
      </w:r>
    </w:p>
    <w:p w14:paraId="087B6B37" w14:textId="77777777" w:rsidR="00FF6265" w:rsidRDefault="00F44127" w:rsidP="00021066">
      <w:pPr>
        <w:pStyle w:val="berschrift3"/>
        <w:spacing w:after="120"/>
      </w:pPr>
      <w:bookmarkStart w:id="1" w:name="_Ref293049243"/>
      <w:r>
        <w:t xml:space="preserve">Der </w:t>
      </w:r>
      <w:r w:rsidRPr="00FF6265">
        <w:rPr>
          <w:b/>
        </w:rPr>
        <w:t>Grundpreis</w:t>
      </w:r>
      <w:r w:rsidR="00FF6265">
        <w:t xml:space="preserve"> beträgt bei einer Wärmeanschlussleistung</w:t>
      </w:r>
      <w:r w:rsidR="00BB7421">
        <w:t xml:space="preserve"> der Übergabestation</w:t>
      </w:r>
    </w:p>
    <w:p w14:paraId="01CCE00C" w14:textId="77777777" w:rsidR="00FF6265" w:rsidRDefault="00FF6265" w:rsidP="00FF6265">
      <w:pPr>
        <w:pStyle w:val="berschrift3"/>
        <w:numPr>
          <w:ilvl w:val="0"/>
          <w:numId w:val="0"/>
        </w:numPr>
        <w:spacing w:after="120"/>
      </w:pPr>
      <w:r>
        <w:tab/>
      </w:r>
      <w:r>
        <w:tab/>
      </w:r>
      <w:r>
        <w:tab/>
      </w:r>
      <w:r>
        <w:tab/>
      </w:r>
      <w:r>
        <w:tab/>
        <w:t>bis</w:t>
      </w:r>
      <w:proofErr w:type="gramStart"/>
      <w:r>
        <w:tab/>
        <w:t xml:space="preserve">  </w:t>
      </w:r>
      <w:r w:rsidR="009C7AB3">
        <w:t>40</w:t>
      </w:r>
      <w:proofErr w:type="gramEnd"/>
      <w:r>
        <w:t xml:space="preserve"> kW </w:t>
      </w:r>
      <w:r>
        <w:tab/>
        <w:t xml:space="preserve">  </w:t>
      </w:r>
      <w:r w:rsidR="00EC29D3">
        <w:t xml:space="preserve"> </w:t>
      </w:r>
      <w:r w:rsidR="00565EA9">
        <w:t>39</w:t>
      </w:r>
      <w:r w:rsidR="003935D9">
        <w:t>0</w:t>
      </w:r>
      <w:r>
        <w:t>,-- €/Jahr</w:t>
      </w:r>
      <w:r w:rsidR="00517A91">
        <w:t xml:space="preserve"> </w:t>
      </w:r>
    </w:p>
    <w:p w14:paraId="2BBBCF47" w14:textId="77777777" w:rsidR="00FF6265" w:rsidRDefault="00FF6265" w:rsidP="00FF6265">
      <w:pPr>
        <w:pStyle w:val="berschrift3"/>
        <w:numPr>
          <w:ilvl w:val="0"/>
          <w:numId w:val="0"/>
        </w:numPr>
        <w:spacing w:after="120"/>
      </w:pPr>
      <w:r>
        <w:tab/>
        <w:t>von</w:t>
      </w:r>
      <w:proofErr w:type="gramStart"/>
      <w:r>
        <w:tab/>
        <w:t xml:space="preserve">  40</w:t>
      </w:r>
      <w:proofErr w:type="gramEnd"/>
      <w:r>
        <w:t xml:space="preserve">,1 kW </w:t>
      </w:r>
      <w:r>
        <w:tab/>
        <w:t>bis</w:t>
      </w:r>
      <w:r>
        <w:tab/>
        <w:t>100 kW</w:t>
      </w:r>
      <w:r>
        <w:tab/>
      </w:r>
      <w:r>
        <w:tab/>
        <w:t xml:space="preserve">  </w:t>
      </w:r>
      <w:r w:rsidR="00EC29D3">
        <w:t xml:space="preserve"> </w:t>
      </w:r>
      <w:r w:rsidR="00565EA9">
        <w:t>51</w:t>
      </w:r>
      <w:r w:rsidR="009C7AB3">
        <w:t>0</w:t>
      </w:r>
      <w:r>
        <w:t>,-- €/Jahr</w:t>
      </w:r>
    </w:p>
    <w:p w14:paraId="5F0BA2FF" w14:textId="77777777" w:rsidR="00FF6265" w:rsidRDefault="00FF6265" w:rsidP="00FF6265">
      <w:pPr>
        <w:pStyle w:val="berschrift3"/>
        <w:numPr>
          <w:ilvl w:val="0"/>
          <w:numId w:val="0"/>
        </w:numPr>
        <w:spacing w:after="120"/>
      </w:pPr>
      <w:r>
        <w:tab/>
        <w:t>von</w:t>
      </w:r>
      <w:r>
        <w:tab/>
        <w:t>100,1 kW</w:t>
      </w:r>
      <w:r>
        <w:tab/>
        <w:t>bis</w:t>
      </w:r>
      <w:r>
        <w:tab/>
        <w:t>250 kW</w:t>
      </w:r>
      <w:r>
        <w:tab/>
      </w:r>
      <w:r>
        <w:tab/>
      </w:r>
      <w:r w:rsidR="00164E64">
        <w:t xml:space="preserve">   </w:t>
      </w:r>
      <w:r w:rsidR="003935D9">
        <w:t>7</w:t>
      </w:r>
      <w:r w:rsidR="00565EA9">
        <w:t>5</w:t>
      </w:r>
      <w:r w:rsidR="009C7AB3">
        <w:t>0</w:t>
      </w:r>
      <w:r>
        <w:t>,-- €/Jahr</w:t>
      </w:r>
    </w:p>
    <w:p w14:paraId="5C78F710" w14:textId="77777777" w:rsidR="00FF6265" w:rsidRDefault="00FF6265" w:rsidP="00FF6265">
      <w:pPr>
        <w:pStyle w:val="berschrift3"/>
        <w:numPr>
          <w:ilvl w:val="0"/>
          <w:numId w:val="0"/>
        </w:numPr>
        <w:spacing w:after="120"/>
      </w:pPr>
      <w:r>
        <w:tab/>
        <w:t>von</w:t>
      </w:r>
      <w:r>
        <w:tab/>
      </w:r>
      <w:r w:rsidR="00EC29D3">
        <w:t>mehr als</w:t>
      </w:r>
      <w:r w:rsidR="000D129B">
        <w:tab/>
      </w:r>
      <w:r w:rsidR="000D129B">
        <w:tab/>
      </w:r>
      <w:r w:rsidR="00EC29D3">
        <w:t>250 kW</w:t>
      </w:r>
      <w:r w:rsidR="00EC29D3">
        <w:tab/>
      </w:r>
      <w:r w:rsidR="000D129B">
        <w:tab/>
      </w:r>
      <w:r w:rsidR="009C7AB3">
        <w:t>1.</w:t>
      </w:r>
      <w:r w:rsidR="003935D9">
        <w:t>4</w:t>
      </w:r>
      <w:r w:rsidR="00565EA9">
        <w:t>7</w:t>
      </w:r>
      <w:r w:rsidR="009C7AB3">
        <w:t>0</w:t>
      </w:r>
      <w:r w:rsidR="00EC29D3">
        <w:t>,-- €/Jahr</w:t>
      </w:r>
      <w:r>
        <w:tab/>
      </w:r>
    </w:p>
    <w:p w14:paraId="27AB0644" w14:textId="77777777" w:rsidR="00CB1764" w:rsidRPr="00BB7421" w:rsidRDefault="00F44127" w:rsidP="00B34E2A">
      <w:pPr>
        <w:pStyle w:val="berschrift3"/>
        <w:spacing w:after="120"/>
        <w:rPr>
          <w:i/>
        </w:rPr>
      </w:pPr>
      <w:bookmarkStart w:id="2" w:name="_Ref293049310"/>
      <w:bookmarkStart w:id="3" w:name="_Ref293065408"/>
      <w:bookmarkEnd w:id="1"/>
      <w:r>
        <w:t xml:space="preserve">Der </w:t>
      </w:r>
      <w:r w:rsidRPr="00BB7421">
        <w:rPr>
          <w:b/>
        </w:rPr>
        <w:t xml:space="preserve">Arbeitspreis </w:t>
      </w:r>
      <w:r w:rsidR="00B34E2A">
        <w:t xml:space="preserve">beträgt </w:t>
      </w:r>
      <w:bookmarkEnd w:id="2"/>
      <w:bookmarkEnd w:id="3"/>
      <w:r w:rsidR="00BB7421">
        <w:t>bei einer Wärmeanschlussleistung der Übergabestation</w:t>
      </w:r>
    </w:p>
    <w:p w14:paraId="671C364B" w14:textId="77777777" w:rsidR="00BB7421" w:rsidRDefault="00BB7421" w:rsidP="00BB7421">
      <w:pPr>
        <w:pStyle w:val="berschrift3"/>
        <w:numPr>
          <w:ilvl w:val="0"/>
          <w:numId w:val="0"/>
        </w:numPr>
        <w:spacing w:after="120"/>
      </w:pPr>
      <w:r>
        <w:tab/>
      </w:r>
      <w:r>
        <w:tab/>
      </w:r>
      <w:r>
        <w:tab/>
      </w:r>
      <w:r>
        <w:tab/>
      </w:r>
      <w:r>
        <w:tab/>
        <w:t>bis</w:t>
      </w:r>
      <w:proofErr w:type="gramStart"/>
      <w:r>
        <w:tab/>
        <w:t xml:space="preserve">  </w:t>
      </w:r>
      <w:r w:rsidR="009C7AB3">
        <w:t>40</w:t>
      </w:r>
      <w:proofErr w:type="gramEnd"/>
      <w:r w:rsidR="00B77F01">
        <w:t xml:space="preserve"> kW </w:t>
      </w:r>
      <w:r w:rsidR="00B77F01">
        <w:tab/>
        <w:t xml:space="preserve">   6,</w:t>
      </w:r>
      <w:r w:rsidR="00565EA9">
        <w:t>9</w:t>
      </w:r>
      <w:r>
        <w:t>0 Cent/kWh</w:t>
      </w:r>
    </w:p>
    <w:p w14:paraId="405BC20C" w14:textId="77777777" w:rsidR="00BB7421" w:rsidRDefault="00BB7421" w:rsidP="00BB7421">
      <w:pPr>
        <w:pStyle w:val="berschrift3"/>
        <w:numPr>
          <w:ilvl w:val="0"/>
          <w:numId w:val="0"/>
        </w:numPr>
        <w:spacing w:after="120"/>
      </w:pPr>
      <w:r>
        <w:tab/>
        <w:t>vo</w:t>
      </w:r>
      <w:r w:rsidR="00B77F01">
        <w:t>n</w:t>
      </w:r>
      <w:proofErr w:type="gramStart"/>
      <w:r w:rsidR="00B77F01">
        <w:tab/>
        <w:t xml:space="preserve">  40</w:t>
      </w:r>
      <w:proofErr w:type="gramEnd"/>
      <w:r w:rsidR="00B77F01">
        <w:t xml:space="preserve">,1 kW </w:t>
      </w:r>
      <w:r w:rsidR="00B77F01">
        <w:tab/>
        <w:t>bis</w:t>
      </w:r>
      <w:r w:rsidR="00B77F01">
        <w:tab/>
        <w:t>100 kW</w:t>
      </w:r>
      <w:r w:rsidR="00B77F01">
        <w:tab/>
      </w:r>
      <w:r w:rsidR="00B77F01">
        <w:tab/>
        <w:t xml:space="preserve">   6,</w:t>
      </w:r>
      <w:r w:rsidR="00565EA9">
        <w:t>7</w:t>
      </w:r>
      <w:r>
        <w:t>5 Cent/kWh</w:t>
      </w:r>
    </w:p>
    <w:p w14:paraId="1B30284B" w14:textId="77777777" w:rsidR="00BB7421" w:rsidRDefault="00B77F01" w:rsidP="00BB7421">
      <w:pPr>
        <w:pStyle w:val="berschrift3"/>
        <w:numPr>
          <w:ilvl w:val="0"/>
          <w:numId w:val="0"/>
        </w:numPr>
        <w:spacing w:after="120"/>
      </w:pPr>
      <w:r>
        <w:tab/>
        <w:t>von</w:t>
      </w:r>
      <w:r>
        <w:tab/>
        <w:t>100,1 kW</w:t>
      </w:r>
      <w:r>
        <w:tab/>
        <w:t>bis</w:t>
      </w:r>
      <w:r>
        <w:tab/>
        <w:t>250 kW</w:t>
      </w:r>
      <w:r>
        <w:tab/>
      </w:r>
      <w:r>
        <w:tab/>
        <w:t xml:space="preserve">   6,</w:t>
      </w:r>
      <w:r w:rsidR="00565EA9">
        <w:t>60</w:t>
      </w:r>
      <w:r w:rsidR="00BB7421">
        <w:t xml:space="preserve"> Cent/kWh</w:t>
      </w:r>
    </w:p>
    <w:p w14:paraId="2186883C" w14:textId="77777777" w:rsidR="00BB7421" w:rsidRDefault="00BB7421" w:rsidP="00BB7421">
      <w:pPr>
        <w:pStyle w:val="berschrift3"/>
        <w:numPr>
          <w:ilvl w:val="0"/>
          <w:numId w:val="0"/>
        </w:numPr>
        <w:spacing w:after="120"/>
      </w:pPr>
      <w:r>
        <w:tab/>
        <w:t>von</w:t>
      </w:r>
      <w:r>
        <w:tab/>
        <w:t xml:space="preserve">mehr als </w:t>
      </w:r>
      <w:r w:rsidR="000D129B">
        <w:tab/>
      </w:r>
      <w:r w:rsidR="000D129B">
        <w:tab/>
      </w:r>
      <w:r>
        <w:t>250 kW</w:t>
      </w:r>
      <w:r>
        <w:tab/>
      </w:r>
      <w:r>
        <w:tab/>
      </w:r>
      <w:r w:rsidR="000D129B">
        <w:t xml:space="preserve"> </w:t>
      </w:r>
      <w:r w:rsidR="00EB6B32">
        <w:t xml:space="preserve">  </w:t>
      </w:r>
      <w:r w:rsidR="00786B3F">
        <w:t>6</w:t>
      </w:r>
      <w:r w:rsidR="00EB6B32">
        <w:t>,</w:t>
      </w:r>
      <w:r w:rsidR="00565EA9">
        <w:t>45</w:t>
      </w:r>
      <w:r>
        <w:t xml:space="preserve"> Cent/kWh</w:t>
      </w:r>
      <w:r>
        <w:tab/>
      </w:r>
    </w:p>
    <w:p w14:paraId="4125281C" w14:textId="77777777" w:rsidR="0067680E" w:rsidRPr="00FB4AFA" w:rsidRDefault="0067680E" w:rsidP="00021066">
      <w:pPr>
        <w:pStyle w:val="berschrift3"/>
        <w:spacing w:after="120"/>
      </w:pPr>
      <w:bookmarkStart w:id="4" w:name="_Ref212886483"/>
      <w:bookmarkStart w:id="5" w:name="_Ref283048493"/>
      <w:r w:rsidRPr="00FB4AFA">
        <w:t xml:space="preserve">Wird die </w:t>
      </w:r>
      <w:r w:rsidR="00087B4C">
        <w:t xml:space="preserve">Erzeugung, </w:t>
      </w:r>
      <w:r w:rsidRPr="00FB4AFA">
        <w:t>Belieferung oder die Verteilung von Wärme nach Vertragsschluss mit zusätzlichen Steuern oder Abgaben belegt, kann d</w:t>
      </w:r>
      <w:r w:rsidR="00B34E2A">
        <w:t xml:space="preserve">ie </w:t>
      </w:r>
      <w:r w:rsidR="004F1802">
        <w:t>Genossenschaft</w:t>
      </w:r>
      <w:r w:rsidR="00B34E2A">
        <w:t xml:space="preserve"> </w:t>
      </w:r>
      <w:r w:rsidRPr="00FB4AFA">
        <w:t xml:space="preserve">hieraus entstehende Mehrkosten an </w:t>
      </w:r>
      <w:r w:rsidR="00B34E2A">
        <w:t xml:space="preserve">den </w:t>
      </w:r>
      <w:r w:rsidR="004F1802">
        <w:t>Kunden</w:t>
      </w:r>
      <w:r w:rsidR="004F1802" w:rsidRPr="00FB4AFA">
        <w:t xml:space="preserve"> </w:t>
      </w:r>
      <w:r w:rsidRPr="00FB4AFA">
        <w:t xml:space="preserve">weiterberechnen. Dies gilt nicht, soweit die Mehrkosten nach </w:t>
      </w:r>
      <w:r w:rsidRPr="00FB4AFA">
        <w:lastRenderedPageBreak/>
        <w:t>Höhe und Zeitpunkt ihres Entstehens bereits bei Vertragsschluss konkret vorhersehbar w</w:t>
      </w:r>
      <w:r w:rsidRPr="00FB4AFA">
        <w:t>a</w:t>
      </w:r>
      <w:r w:rsidRPr="00FB4AFA">
        <w:t>ren oder die jeweilige gesetzliche Regelung der Weiterberechnung entgegensteht. Die We</w:t>
      </w:r>
      <w:r w:rsidRPr="00FB4AFA">
        <w:t>i</w:t>
      </w:r>
      <w:r w:rsidRPr="00FB4AFA">
        <w:t>tergabe ist auf die Mehrkosten b</w:t>
      </w:r>
      <w:r w:rsidRPr="00FB4AFA">
        <w:t>e</w:t>
      </w:r>
      <w:r w:rsidRPr="00FB4AFA">
        <w:t>schränkt, die nach dem Sinn und Zweck der gesetzlichen Regelung (z.B. nach Kopf oder nach Verbrauch) dem einzelnen Vertragsverhältnis zugeor</w:t>
      </w:r>
      <w:r w:rsidRPr="00FB4AFA">
        <w:t>d</w:t>
      </w:r>
      <w:r w:rsidRPr="00FB4AFA">
        <w:t>net werden können. Mit der neuen Steuer oder Abgabe korrespondierende Kostenentlastu</w:t>
      </w:r>
      <w:r w:rsidRPr="00FB4AFA">
        <w:t>n</w:t>
      </w:r>
      <w:r w:rsidRPr="00FB4AFA">
        <w:t xml:space="preserve">gen - z.B. der Wegfall einer anderen Steuer - sind anzurechnen. Eine Weitergabe kann mit Wirksamwerden der betreffenden Regelung erfolgen. Der </w:t>
      </w:r>
      <w:r w:rsidR="004F1802">
        <w:t>K</w:t>
      </w:r>
      <w:r w:rsidR="004F1802" w:rsidRPr="00FB4AFA">
        <w:t xml:space="preserve">unde </w:t>
      </w:r>
      <w:r w:rsidRPr="00FB4AFA">
        <w:t>wird über die Anpassung spätestens mit der Rechnungsstellung info</w:t>
      </w:r>
      <w:r w:rsidRPr="00FB4AFA">
        <w:t>r</w:t>
      </w:r>
      <w:r w:rsidRPr="00FB4AFA">
        <w:t>miert.</w:t>
      </w:r>
      <w:bookmarkEnd w:id="4"/>
      <w:bookmarkEnd w:id="5"/>
    </w:p>
    <w:p w14:paraId="49808A7F" w14:textId="77777777" w:rsidR="0067680E" w:rsidRPr="00FB4AFA" w:rsidRDefault="0067680E" w:rsidP="00021066">
      <w:pPr>
        <w:pStyle w:val="berschrift3"/>
        <w:spacing w:after="120"/>
      </w:pPr>
      <w:bookmarkStart w:id="6" w:name="_Ref212886547"/>
      <w:r>
        <w:t>Ziff. </w:t>
      </w:r>
      <w:r w:rsidR="00236822">
        <w:fldChar w:fldCharType="begin"/>
      </w:r>
      <w:r w:rsidR="00236822">
        <w:instrText xml:space="preserve"> REF _Ref283048493 \r \h </w:instrText>
      </w:r>
      <w:r w:rsidR="00236822">
        <w:fldChar w:fldCharType="separate"/>
      </w:r>
      <w:r w:rsidR="00E46CA3">
        <w:t>2.3</w:t>
      </w:r>
      <w:r w:rsidR="00236822">
        <w:fldChar w:fldCharType="end"/>
      </w:r>
      <w:r w:rsidRPr="00FB4AFA">
        <w:t xml:space="preserve"> gilt entsprechend, falls sich die Höhe einer nach </w:t>
      </w:r>
      <w:r>
        <w:t>Ziff. </w:t>
      </w:r>
      <w:r w:rsidR="00236822">
        <w:fldChar w:fldCharType="begin"/>
      </w:r>
      <w:r w:rsidR="00236822">
        <w:instrText xml:space="preserve"> REF _Ref283048493 \r \h </w:instrText>
      </w:r>
      <w:r w:rsidR="00236822">
        <w:fldChar w:fldCharType="separate"/>
      </w:r>
      <w:r w:rsidR="00E46CA3">
        <w:t>2.3</w:t>
      </w:r>
      <w:r w:rsidR="00236822">
        <w:fldChar w:fldCharType="end"/>
      </w:r>
      <w:r w:rsidRPr="00FB4AFA">
        <w:t xml:space="preserve"> weitergegebenen Steuer oder Abgabe ändert; bei einem Wegfall oder einer Absenkung ist d</w:t>
      </w:r>
      <w:r w:rsidR="00BC2356">
        <w:t xml:space="preserve">ie </w:t>
      </w:r>
      <w:r w:rsidR="004F1802">
        <w:t>Genossenschaft</w:t>
      </w:r>
      <w:r w:rsidR="00BC2356">
        <w:t xml:space="preserve"> </w:t>
      </w:r>
      <w:r w:rsidRPr="00FB4AFA">
        <w:t>zu e</w:t>
      </w:r>
      <w:r w:rsidRPr="00FB4AFA">
        <w:t>i</w:t>
      </w:r>
      <w:r w:rsidRPr="00FB4AFA">
        <w:t>ner Weitergabe verpflichtet.</w:t>
      </w:r>
      <w:bookmarkEnd w:id="6"/>
    </w:p>
    <w:p w14:paraId="634DF92F" w14:textId="77777777" w:rsidR="0067680E" w:rsidRDefault="0067680E" w:rsidP="00021066">
      <w:pPr>
        <w:pStyle w:val="berschrift3"/>
        <w:spacing w:after="120"/>
      </w:pPr>
      <w:r>
        <w:t>Ziff. </w:t>
      </w:r>
      <w:r w:rsidR="00236822">
        <w:fldChar w:fldCharType="begin"/>
      </w:r>
      <w:r w:rsidR="00236822">
        <w:instrText xml:space="preserve"> REF _Ref283048493 \r \h </w:instrText>
      </w:r>
      <w:r w:rsidR="00236822">
        <w:fldChar w:fldCharType="separate"/>
      </w:r>
      <w:r w:rsidR="00E46CA3">
        <w:t>2.3</w:t>
      </w:r>
      <w:r w:rsidR="00236822">
        <w:fldChar w:fldCharType="end"/>
      </w:r>
      <w:r w:rsidRPr="00FB4AFA">
        <w:t xml:space="preserve"> und </w:t>
      </w:r>
      <w:r>
        <w:t>Ziff. </w:t>
      </w:r>
      <w:r w:rsidR="00236822">
        <w:fldChar w:fldCharType="begin"/>
      </w:r>
      <w:r w:rsidR="00236822">
        <w:instrText xml:space="preserve"> REF _Ref212886547 \r \h </w:instrText>
      </w:r>
      <w:r w:rsidR="00236822">
        <w:fldChar w:fldCharType="separate"/>
      </w:r>
      <w:r w:rsidR="00E46CA3">
        <w:t>2.4</w:t>
      </w:r>
      <w:r w:rsidR="00236822">
        <w:fldChar w:fldCharType="end"/>
      </w:r>
      <w:r w:rsidRPr="00FB4AFA">
        <w:t xml:space="preserve"> gelten entsprechend, falls auf die Belieferung oder die Verteilung von Wärme nach Vertragsschluss eine hoheitlich auferlegte, allgemein verbindliche Belastung (d.h. keine Bußgelder o. ä.) entfällt, soweit </w:t>
      </w:r>
      <w:proofErr w:type="gramStart"/>
      <w:r w:rsidRPr="00FB4AFA">
        <w:t>diese unmittelbaren Einfluss</w:t>
      </w:r>
      <w:proofErr w:type="gramEnd"/>
      <w:r w:rsidRPr="00FB4AFA">
        <w:t xml:space="preserve"> auf die Kosten</w:t>
      </w:r>
      <w:r>
        <w:t xml:space="preserve"> der</w:t>
      </w:r>
      <w:r w:rsidRPr="00FB4AFA">
        <w:t xml:space="preserve"> für die</w:t>
      </w:r>
      <w:r>
        <w:t xml:space="preserve">ses Netzanschluss- </w:t>
      </w:r>
      <w:r w:rsidR="00846D7E">
        <w:t>und/oder Versorgungsverhältnis</w:t>
      </w:r>
      <w:r w:rsidRPr="00FB4AFA">
        <w:t xml:space="preserve"> geschuldeten Leistu</w:t>
      </w:r>
      <w:r w:rsidRPr="00FB4AFA">
        <w:t>n</w:t>
      </w:r>
      <w:r w:rsidRPr="00FB4AFA">
        <w:t xml:space="preserve">gen hat. </w:t>
      </w:r>
    </w:p>
    <w:p w14:paraId="415D721E" w14:textId="77777777" w:rsidR="00DC6D71" w:rsidRPr="00FB4AFA" w:rsidRDefault="00DC6D71" w:rsidP="00DC6D71">
      <w:pPr>
        <w:pStyle w:val="berschrift2"/>
      </w:pPr>
      <w:r w:rsidRPr="00FB4AFA">
        <w:t xml:space="preserve">Pauschalen </w:t>
      </w:r>
    </w:p>
    <w:p w14:paraId="38EFADE8" w14:textId="77777777" w:rsidR="0067680E" w:rsidRDefault="0067680E" w:rsidP="00021066">
      <w:pPr>
        <w:pStyle w:val="berschrift3"/>
        <w:spacing w:after="120"/>
      </w:pPr>
      <w:bookmarkStart w:id="7" w:name="_Ref212886438"/>
      <w:r w:rsidRPr="00FB4AFA">
        <w:t>Für die nachstehenden Leistungen de</w:t>
      </w:r>
      <w:r w:rsidR="00BC2356">
        <w:t xml:space="preserve">r </w:t>
      </w:r>
      <w:r w:rsidR="004F1802">
        <w:t>Genossenschaft</w:t>
      </w:r>
      <w:r w:rsidRPr="00FB4AFA">
        <w:t xml:space="preserve"> werden dem </w:t>
      </w:r>
      <w:r w:rsidR="004F1802">
        <w:t>Kunden</w:t>
      </w:r>
      <w:r w:rsidR="004F1802" w:rsidRPr="00FB4AFA">
        <w:t xml:space="preserve"> </w:t>
      </w:r>
      <w:r w:rsidRPr="00FB4AFA">
        <w:t>die nachfo</w:t>
      </w:r>
      <w:r w:rsidRPr="00FB4AFA">
        <w:t>l</w:t>
      </w:r>
      <w:r w:rsidRPr="00FB4AFA">
        <w:t>gend aufgeführten Pa</w:t>
      </w:r>
      <w:r w:rsidRPr="00FB4AFA">
        <w:t>u</w:t>
      </w:r>
      <w:r w:rsidRPr="00FB4AFA">
        <w:t>schalen in Rechnung gestellt.</w:t>
      </w:r>
      <w:bookmarkEnd w:id="7"/>
    </w:p>
    <w:p w14:paraId="5DEF8248" w14:textId="77777777" w:rsidR="004B3044" w:rsidRDefault="00DF2E2E" w:rsidP="00EE46AF">
      <w:pPr>
        <w:pStyle w:val="berschrift3"/>
        <w:rPr>
          <w:b/>
        </w:rPr>
      </w:pPr>
      <w:r w:rsidRPr="00EE46AF">
        <w:rPr>
          <w:b/>
        </w:rPr>
        <w:t>Verzug, § </w:t>
      </w:r>
      <w:r w:rsidR="001D0D85" w:rsidRPr="00EE46AF">
        <w:rPr>
          <w:b/>
        </w:rPr>
        <w:t xml:space="preserve">27 </w:t>
      </w:r>
      <w:proofErr w:type="gramStart"/>
      <w:r w:rsidR="001D0D85" w:rsidRPr="00EE46AF">
        <w:rPr>
          <w:b/>
        </w:rPr>
        <w:t>AVB</w:t>
      </w:r>
      <w:r w:rsidR="00EE46AF" w:rsidRPr="00EE46AF">
        <w:rPr>
          <w:b/>
        </w:rPr>
        <w:t xml:space="preserve">  </w:t>
      </w:r>
      <w:r w:rsidR="001D0D85" w:rsidRPr="00EE46AF">
        <w:rPr>
          <w:b/>
        </w:rPr>
        <w:t>Fernwärm</w:t>
      </w:r>
      <w:r w:rsidR="001D0D85" w:rsidRPr="00EE46AF">
        <w:rPr>
          <w:b/>
        </w:rPr>
        <w:t>e</w:t>
      </w:r>
      <w:r w:rsidR="0071519F">
        <w:rPr>
          <w:b/>
        </w:rPr>
        <w:t>V</w:t>
      </w:r>
      <w:proofErr w:type="gramEnd"/>
    </w:p>
    <w:p w14:paraId="4865FEAA" w14:textId="77777777" w:rsidR="0071519F" w:rsidRDefault="0071519F" w:rsidP="0071519F">
      <w:pPr>
        <w:tabs>
          <w:tab w:val="right" w:pos="7371"/>
        </w:tabs>
        <w:overflowPunct/>
        <w:autoSpaceDE/>
        <w:autoSpaceDN/>
        <w:adjustRightInd/>
        <w:ind w:left="1425"/>
        <w:jc w:val="both"/>
        <w:textAlignment w:val="auto"/>
        <w:rPr>
          <w:sz w:val="20"/>
          <w:szCs w:val="20"/>
        </w:rPr>
      </w:pPr>
    </w:p>
    <w:p w14:paraId="0BE798ED" w14:textId="77777777" w:rsidR="000F4D75" w:rsidRPr="000F4D75" w:rsidRDefault="000F4D75" w:rsidP="00021066">
      <w:pPr>
        <w:numPr>
          <w:ilvl w:val="0"/>
          <w:numId w:val="11"/>
        </w:numPr>
        <w:tabs>
          <w:tab w:val="right" w:pos="7371"/>
        </w:tabs>
        <w:overflowPunct/>
        <w:autoSpaceDE/>
        <w:autoSpaceDN/>
        <w:adjustRightInd/>
        <w:jc w:val="both"/>
        <w:textAlignment w:val="auto"/>
        <w:rPr>
          <w:sz w:val="20"/>
          <w:szCs w:val="20"/>
        </w:rPr>
      </w:pPr>
      <w:r w:rsidRPr="000F4D75">
        <w:rPr>
          <w:sz w:val="20"/>
          <w:szCs w:val="20"/>
        </w:rPr>
        <w:t>Mahnung</w:t>
      </w:r>
      <w:r w:rsidRPr="000F4D75">
        <w:rPr>
          <w:sz w:val="20"/>
          <w:szCs w:val="20"/>
        </w:rPr>
        <w:tab/>
      </w:r>
      <w:r w:rsidR="0071519F">
        <w:rPr>
          <w:sz w:val="20"/>
          <w:szCs w:val="20"/>
        </w:rPr>
        <w:t>5</w:t>
      </w:r>
      <w:r w:rsidRPr="000F4D75">
        <w:rPr>
          <w:sz w:val="20"/>
          <w:szCs w:val="20"/>
        </w:rPr>
        <w:t>,00 Euro</w:t>
      </w:r>
    </w:p>
    <w:p w14:paraId="4EE2756B" w14:textId="77777777" w:rsidR="000F4D75" w:rsidRPr="000F4D75" w:rsidRDefault="0071519F" w:rsidP="00021066">
      <w:pPr>
        <w:numPr>
          <w:ilvl w:val="0"/>
          <w:numId w:val="11"/>
        </w:numPr>
        <w:tabs>
          <w:tab w:val="right" w:pos="7371"/>
        </w:tabs>
        <w:overflowPunct/>
        <w:autoSpaceDE/>
        <w:autoSpaceDN/>
        <w:adjustRightInd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Bearbeitungsgebühr Sperrung 1. Termin</w:t>
      </w:r>
      <w:r w:rsidR="000F4D75" w:rsidRPr="000F4D75">
        <w:rPr>
          <w:sz w:val="20"/>
          <w:szCs w:val="20"/>
        </w:rPr>
        <w:tab/>
      </w:r>
      <w:r>
        <w:rPr>
          <w:sz w:val="20"/>
          <w:szCs w:val="20"/>
        </w:rPr>
        <w:t>10</w:t>
      </w:r>
      <w:r w:rsidR="000F4D75" w:rsidRPr="000F4D75">
        <w:rPr>
          <w:sz w:val="20"/>
          <w:szCs w:val="20"/>
        </w:rPr>
        <w:t>,00 Euro</w:t>
      </w:r>
    </w:p>
    <w:p w14:paraId="60BF61FC" w14:textId="77777777" w:rsidR="000F4D75" w:rsidRDefault="0071519F" w:rsidP="00021066">
      <w:pPr>
        <w:numPr>
          <w:ilvl w:val="0"/>
          <w:numId w:val="11"/>
        </w:numPr>
        <w:tabs>
          <w:tab w:val="right" w:pos="7371"/>
        </w:tabs>
        <w:overflowPunct/>
        <w:autoSpaceDE/>
        <w:autoSpaceDN/>
        <w:adjustRightInd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Bearbeitungsgebühr Sperrung 2. Termin </w:t>
      </w:r>
      <w:r w:rsidR="000F4D75" w:rsidRPr="000F4D75">
        <w:rPr>
          <w:sz w:val="20"/>
          <w:szCs w:val="20"/>
        </w:rPr>
        <w:tab/>
      </w:r>
      <w:r>
        <w:rPr>
          <w:sz w:val="20"/>
          <w:szCs w:val="20"/>
        </w:rPr>
        <w:t>10</w:t>
      </w:r>
      <w:r w:rsidR="000F4D75" w:rsidRPr="000F4D75">
        <w:rPr>
          <w:sz w:val="20"/>
          <w:szCs w:val="20"/>
        </w:rPr>
        <w:t>,00 Euro</w:t>
      </w:r>
    </w:p>
    <w:p w14:paraId="291EF1C4" w14:textId="77777777" w:rsidR="0071519F" w:rsidRPr="000F4D75" w:rsidRDefault="0071519F" w:rsidP="00021066">
      <w:pPr>
        <w:numPr>
          <w:ilvl w:val="0"/>
          <w:numId w:val="11"/>
        </w:numPr>
        <w:tabs>
          <w:tab w:val="right" w:pos="7371"/>
        </w:tabs>
        <w:overflowPunct/>
        <w:autoSpaceDE/>
        <w:autoSpaceDN/>
        <w:adjustRightInd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Nachinkasso / Direktinkasso</w:t>
      </w:r>
      <w:r w:rsidR="00DF491D">
        <w:rPr>
          <w:sz w:val="20"/>
          <w:szCs w:val="20"/>
        </w:rPr>
        <w:tab/>
      </w:r>
      <w:r>
        <w:rPr>
          <w:sz w:val="20"/>
          <w:szCs w:val="20"/>
        </w:rPr>
        <w:t>49,00 Euro</w:t>
      </w:r>
    </w:p>
    <w:p w14:paraId="232DB14A" w14:textId="77777777" w:rsidR="000F4D75" w:rsidRPr="000F4D75" w:rsidRDefault="000F4D75" w:rsidP="00021066">
      <w:pPr>
        <w:numPr>
          <w:ilvl w:val="0"/>
          <w:numId w:val="11"/>
        </w:numPr>
        <w:tabs>
          <w:tab w:val="right" w:pos="7371"/>
        </w:tabs>
        <w:overflowPunct/>
        <w:autoSpaceDE/>
        <w:autoSpaceDN/>
        <w:adjustRightInd/>
        <w:jc w:val="both"/>
        <w:textAlignment w:val="auto"/>
        <w:rPr>
          <w:sz w:val="20"/>
          <w:szCs w:val="20"/>
        </w:rPr>
      </w:pPr>
      <w:r w:rsidRPr="000F4D75">
        <w:rPr>
          <w:sz w:val="20"/>
          <w:szCs w:val="20"/>
        </w:rPr>
        <w:t>Bearbeitung einer Rücklas</w:t>
      </w:r>
      <w:r w:rsidRPr="000F4D75">
        <w:rPr>
          <w:sz w:val="20"/>
          <w:szCs w:val="20"/>
        </w:rPr>
        <w:t>t</w:t>
      </w:r>
      <w:r w:rsidRPr="000F4D75">
        <w:rPr>
          <w:sz w:val="20"/>
          <w:szCs w:val="20"/>
        </w:rPr>
        <w:t xml:space="preserve">schrift (zuzüglich zu </w:t>
      </w:r>
    </w:p>
    <w:p w14:paraId="2AF7297E" w14:textId="77777777" w:rsidR="000F0310" w:rsidRDefault="000F4D75" w:rsidP="00021066">
      <w:pPr>
        <w:tabs>
          <w:tab w:val="right" w:pos="7371"/>
        </w:tabs>
        <w:overflowPunct/>
        <w:autoSpaceDE/>
        <w:autoSpaceDN/>
        <w:adjustRightInd/>
        <w:ind w:left="1065" w:firstLine="353"/>
        <w:jc w:val="both"/>
        <w:textAlignment w:val="auto"/>
        <w:rPr>
          <w:sz w:val="20"/>
          <w:szCs w:val="20"/>
        </w:rPr>
      </w:pPr>
      <w:r w:rsidRPr="000F4D75">
        <w:rPr>
          <w:sz w:val="20"/>
          <w:szCs w:val="20"/>
        </w:rPr>
        <w:t>der vom Kreditinstitut berechn</w:t>
      </w:r>
      <w:r w:rsidRPr="000F4D75">
        <w:rPr>
          <w:sz w:val="20"/>
          <w:szCs w:val="20"/>
        </w:rPr>
        <w:t>e</w:t>
      </w:r>
      <w:r w:rsidRPr="000F4D75">
        <w:rPr>
          <w:sz w:val="20"/>
          <w:szCs w:val="20"/>
        </w:rPr>
        <w:t>ten Gebühr)</w:t>
      </w:r>
      <w:r w:rsidRPr="000F4D75">
        <w:rPr>
          <w:sz w:val="20"/>
          <w:szCs w:val="20"/>
        </w:rPr>
        <w:tab/>
      </w:r>
      <w:r w:rsidR="0071519F">
        <w:rPr>
          <w:sz w:val="20"/>
          <w:szCs w:val="20"/>
        </w:rPr>
        <w:t>5</w:t>
      </w:r>
      <w:r w:rsidRPr="000F4D75">
        <w:rPr>
          <w:sz w:val="20"/>
          <w:szCs w:val="20"/>
        </w:rPr>
        <w:t>,00 Euro</w:t>
      </w:r>
    </w:p>
    <w:p w14:paraId="66FF96CB" w14:textId="77777777" w:rsidR="004B3044" w:rsidRPr="004B3044" w:rsidRDefault="004B3044" w:rsidP="00021066">
      <w:pPr>
        <w:numPr>
          <w:ilvl w:val="0"/>
          <w:numId w:val="12"/>
        </w:numPr>
        <w:tabs>
          <w:tab w:val="right" w:pos="7371"/>
        </w:tabs>
        <w:overflowPunct/>
        <w:autoSpaceDE/>
        <w:autoSpaceDN/>
        <w:adjustRightInd/>
        <w:spacing w:line="240" w:lineRule="atLeast"/>
        <w:jc w:val="both"/>
        <w:textAlignment w:val="auto"/>
        <w:rPr>
          <w:sz w:val="20"/>
          <w:szCs w:val="20"/>
        </w:rPr>
      </w:pPr>
      <w:r w:rsidRPr="004B3044">
        <w:rPr>
          <w:sz w:val="20"/>
          <w:szCs w:val="20"/>
        </w:rPr>
        <w:t>Bearbeitungsgebühr für Ratenzahlungs-</w:t>
      </w:r>
    </w:p>
    <w:p w14:paraId="7648E9A5" w14:textId="77777777" w:rsidR="004B3044" w:rsidRDefault="004B3044" w:rsidP="00021066">
      <w:pPr>
        <w:tabs>
          <w:tab w:val="right" w:pos="7371"/>
        </w:tabs>
        <w:spacing w:line="240" w:lineRule="atLeast"/>
        <w:ind w:left="1069" w:firstLine="349"/>
        <w:jc w:val="both"/>
        <w:rPr>
          <w:sz w:val="20"/>
          <w:szCs w:val="20"/>
        </w:rPr>
      </w:pPr>
      <w:r w:rsidRPr="004B3044">
        <w:rPr>
          <w:sz w:val="20"/>
          <w:szCs w:val="20"/>
        </w:rPr>
        <w:t>vereinbarung</w:t>
      </w:r>
      <w:r w:rsidRPr="004B3044">
        <w:rPr>
          <w:sz w:val="20"/>
          <w:szCs w:val="20"/>
        </w:rPr>
        <w:tab/>
      </w:r>
      <w:r w:rsidR="0071519F">
        <w:rPr>
          <w:sz w:val="20"/>
          <w:szCs w:val="20"/>
        </w:rPr>
        <w:t>49</w:t>
      </w:r>
      <w:r w:rsidRPr="004B3044">
        <w:rPr>
          <w:sz w:val="20"/>
          <w:szCs w:val="20"/>
        </w:rPr>
        <w:t>,00 Euro</w:t>
      </w:r>
    </w:p>
    <w:p w14:paraId="66386177" w14:textId="77777777" w:rsidR="0071519F" w:rsidRPr="004B3044" w:rsidRDefault="0071519F" w:rsidP="00021066">
      <w:pPr>
        <w:tabs>
          <w:tab w:val="right" w:pos="7371"/>
        </w:tabs>
        <w:spacing w:line="240" w:lineRule="atLeast"/>
        <w:ind w:left="1069" w:firstLine="349"/>
        <w:jc w:val="both"/>
        <w:rPr>
          <w:sz w:val="20"/>
          <w:szCs w:val="20"/>
        </w:rPr>
      </w:pPr>
    </w:p>
    <w:p w14:paraId="1BFFFC42" w14:textId="77777777" w:rsidR="004B3044" w:rsidRPr="004B3044" w:rsidRDefault="004B3044" w:rsidP="00021066">
      <w:pPr>
        <w:pStyle w:val="Formatvorlage1"/>
        <w:numPr>
          <w:ilvl w:val="0"/>
          <w:numId w:val="0"/>
        </w:numPr>
        <w:tabs>
          <w:tab w:val="right" w:pos="7371"/>
        </w:tabs>
        <w:ind w:left="360"/>
        <w:rPr>
          <w:sz w:val="20"/>
          <w:szCs w:val="20"/>
        </w:rPr>
      </w:pPr>
    </w:p>
    <w:p w14:paraId="467D2447" w14:textId="77777777" w:rsidR="004B3044" w:rsidRPr="004B3044" w:rsidRDefault="00E04F10" w:rsidP="00BB7421">
      <w:pPr>
        <w:pStyle w:val="Textkrper-Zeileneinzug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Die vorstehenden Pauschalen</w:t>
      </w:r>
      <w:r w:rsidR="004B3044" w:rsidRPr="004B3044">
        <w:rPr>
          <w:sz w:val="20"/>
          <w:szCs w:val="20"/>
        </w:rPr>
        <w:t xml:space="preserve">, mit Ausnahme der Kosten in Folge von Zahlungsverzug (Mahnung, Sperrung, Nachinkassogang), </w:t>
      </w:r>
      <w:r>
        <w:rPr>
          <w:sz w:val="20"/>
          <w:szCs w:val="20"/>
        </w:rPr>
        <w:t>erhöhen sich um</w:t>
      </w:r>
      <w:r w:rsidR="004B3044" w:rsidRPr="004B3044">
        <w:rPr>
          <w:sz w:val="20"/>
          <w:szCs w:val="20"/>
        </w:rPr>
        <w:t xml:space="preserve"> die Umsatzsteuer in der jeweils geset</w:t>
      </w:r>
      <w:r w:rsidR="004B3044" w:rsidRPr="004B3044">
        <w:rPr>
          <w:sz w:val="20"/>
          <w:szCs w:val="20"/>
        </w:rPr>
        <w:t>z</w:t>
      </w:r>
      <w:r w:rsidR="004B3044" w:rsidRPr="004B3044">
        <w:rPr>
          <w:sz w:val="20"/>
          <w:szCs w:val="20"/>
        </w:rPr>
        <w:t>lich festgelegte</w:t>
      </w:r>
      <w:r w:rsidR="00580A67">
        <w:rPr>
          <w:sz w:val="20"/>
          <w:szCs w:val="20"/>
        </w:rPr>
        <w:t>n Höhe (</w:t>
      </w:r>
      <w:r w:rsidR="00F03DD0">
        <w:rPr>
          <w:sz w:val="20"/>
          <w:szCs w:val="20"/>
        </w:rPr>
        <w:t>derzeit</w:t>
      </w:r>
      <w:r w:rsidR="00580A67">
        <w:rPr>
          <w:sz w:val="20"/>
          <w:szCs w:val="20"/>
        </w:rPr>
        <w:t xml:space="preserve">: </w:t>
      </w:r>
      <w:r w:rsidR="00580A67" w:rsidRPr="00BB7421">
        <w:rPr>
          <w:sz w:val="20"/>
          <w:szCs w:val="20"/>
        </w:rPr>
        <w:t>19</w:t>
      </w:r>
      <w:r w:rsidR="00AA4BDF">
        <w:rPr>
          <w:sz w:val="20"/>
          <w:szCs w:val="20"/>
        </w:rPr>
        <w:t xml:space="preserve"> </w:t>
      </w:r>
      <w:r w:rsidR="004B3044" w:rsidRPr="004B3044">
        <w:rPr>
          <w:sz w:val="20"/>
          <w:szCs w:val="20"/>
        </w:rPr>
        <w:t>%).</w:t>
      </w:r>
    </w:p>
    <w:p w14:paraId="49E58964" w14:textId="77777777" w:rsidR="004B3044" w:rsidRPr="004B3044" w:rsidRDefault="004B3044" w:rsidP="004B3044">
      <w:pPr>
        <w:ind w:firstLine="567"/>
        <w:rPr>
          <w:sz w:val="20"/>
          <w:szCs w:val="20"/>
        </w:rPr>
      </w:pPr>
    </w:p>
    <w:p w14:paraId="05D493C1" w14:textId="77777777" w:rsidR="0067680E" w:rsidRDefault="0067680E" w:rsidP="00021066">
      <w:pPr>
        <w:pStyle w:val="berschrift3"/>
        <w:spacing w:after="120"/>
      </w:pPr>
      <w:r w:rsidRPr="00A24D5F">
        <w:t xml:space="preserve">Dem </w:t>
      </w:r>
      <w:r w:rsidR="006215BE">
        <w:t>Kunden</w:t>
      </w:r>
      <w:r w:rsidR="006215BE" w:rsidRPr="00A24D5F">
        <w:t xml:space="preserve"> </w:t>
      </w:r>
      <w:r w:rsidRPr="00A24D5F">
        <w:t xml:space="preserve">bleibt der Nachweis </w:t>
      </w:r>
      <w:r w:rsidR="00E04F10">
        <w:t>vorbe</w:t>
      </w:r>
      <w:r w:rsidR="00E04F10" w:rsidRPr="00A24D5F">
        <w:t>halten</w:t>
      </w:r>
      <w:r w:rsidRPr="00A24D5F">
        <w:t xml:space="preserve">, die Kosten </w:t>
      </w:r>
      <w:r>
        <w:t>de</w:t>
      </w:r>
      <w:r w:rsidR="00BC2356">
        <w:t xml:space="preserve">r </w:t>
      </w:r>
      <w:r w:rsidR="006215BE">
        <w:t>Genossenschaft</w:t>
      </w:r>
      <w:r w:rsidR="00BC2356">
        <w:t xml:space="preserve"> </w:t>
      </w:r>
      <w:r w:rsidR="00F03DD0">
        <w:t xml:space="preserve">in </w:t>
      </w:r>
      <w:r w:rsidR="006215BE">
        <w:t>vorst</w:t>
      </w:r>
      <w:r w:rsidR="006215BE">
        <w:t>e</w:t>
      </w:r>
      <w:r w:rsidR="006215BE">
        <w:t xml:space="preserve">henden </w:t>
      </w:r>
      <w:r w:rsidR="00F03DD0">
        <w:t>Ziff. 3.1</w:t>
      </w:r>
      <w:r w:rsidR="006215BE">
        <w:t xml:space="preserve"> bis 3.3</w:t>
      </w:r>
      <w:r w:rsidR="00F03DD0">
        <w:t xml:space="preserve"> </w:t>
      </w:r>
      <w:r w:rsidRPr="00A24D5F">
        <w:t xml:space="preserve">seien nicht </w:t>
      </w:r>
      <w:r>
        <w:t xml:space="preserve">entstanden </w:t>
      </w:r>
      <w:r w:rsidRPr="00A24D5F">
        <w:t xml:space="preserve">oder </w:t>
      </w:r>
      <w:r>
        <w:t>wesentlich</w:t>
      </w:r>
      <w:r w:rsidRPr="00A24D5F">
        <w:t xml:space="preserve"> </w:t>
      </w:r>
      <w:r>
        <w:t>geringer</w:t>
      </w:r>
      <w:r w:rsidRPr="00A24D5F">
        <w:t xml:space="preserve"> als die</w:t>
      </w:r>
      <w:r>
        <w:t xml:space="preserve"> Höhe der vorstehe</w:t>
      </w:r>
      <w:r>
        <w:t>n</w:t>
      </w:r>
      <w:r>
        <w:t>den</w:t>
      </w:r>
      <w:r w:rsidRPr="00A24D5F">
        <w:t xml:space="preserve"> Pauschale</w:t>
      </w:r>
      <w:r w:rsidR="006F7BDB">
        <w:t>n</w:t>
      </w:r>
      <w:r w:rsidRPr="00A24D5F">
        <w:t>.</w:t>
      </w:r>
    </w:p>
    <w:sectPr w:rsidR="0067680E" w:rsidSect="007728EA">
      <w:head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701" w:left="1701" w:header="851" w:footer="851" w:gutter="0"/>
      <w:paperSrc w:first="1" w:other="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5013" w14:textId="77777777" w:rsidR="001A218C" w:rsidRDefault="001A218C">
      <w:r>
        <w:separator/>
      </w:r>
    </w:p>
  </w:endnote>
  <w:endnote w:type="continuationSeparator" w:id="0">
    <w:p w14:paraId="61B34D8B" w14:textId="77777777" w:rsidR="001A218C" w:rsidRDefault="001A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8F28" w14:textId="77777777" w:rsidR="00164E64" w:rsidRDefault="00164E64" w:rsidP="005A726F">
    <w:pPr>
      <w:ind w:right="284"/>
      <w:rPr>
        <w:sz w:val="16"/>
        <w:szCs w:val="16"/>
      </w:rPr>
    </w:pPr>
  </w:p>
  <w:p w14:paraId="61A9DF73" w14:textId="77777777" w:rsidR="00164E64" w:rsidRPr="005A726F" w:rsidRDefault="00164E64" w:rsidP="005A726F">
    <w:pPr>
      <w:pBdr>
        <w:top w:val="single" w:sz="4" w:space="1" w:color="auto"/>
      </w:pBdr>
      <w:tabs>
        <w:tab w:val="right" w:pos="8789"/>
      </w:tabs>
      <w:ind w:right="142"/>
      <w:rPr>
        <w:sz w:val="16"/>
        <w:szCs w:val="16"/>
      </w:rPr>
    </w:pPr>
    <w:r w:rsidRPr="005A726F">
      <w:rPr>
        <w:sz w:val="16"/>
        <w:szCs w:val="16"/>
      </w:rPr>
      <w:tab/>
      <w:t xml:space="preserve">Seite </w:t>
    </w:r>
    <w:r w:rsidRPr="005A726F">
      <w:rPr>
        <w:sz w:val="16"/>
        <w:szCs w:val="16"/>
      </w:rPr>
      <w:fldChar w:fldCharType="begin"/>
    </w:r>
    <w:r w:rsidRPr="005A726F">
      <w:rPr>
        <w:sz w:val="16"/>
        <w:szCs w:val="16"/>
      </w:rPr>
      <w:instrText xml:space="preserve"> PAGE   \* MERGEFORMAT </w:instrText>
    </w:r>
    <w:r w:rsidRPr="005A726F">
      <w:rPr>
        <w:sz w:val="16"/>
        <w:szCs w:val="16"/>
      </w:rPr>
      <w:fldChar w:fldCharType="separate"/>
    </w:r>
    <w:r w:rsidR="00E46CA3">
      <w:rPr>
        <w:noProof/>
        <w:sz w:val="16"/>
        <w:szCs w:val="16"/>
      </w:rPr>
      <w:t>2</w:t>
    </w:r>
    <w:r w:rsidRPr="005A726F">
      <w:rPr>
        <w:sz w:val="16"/>
        <w:szCs w:val="16"/>
      </w:rPr>
      <w:fldChar w:fldCharType="end"/>
    </w:r>
    <w:r w:rsidRPr="005A726F">
      <w:rPr>
        <w:sz w:val="16"/>
        <w:szCs w:val="16"/>
      </w:rPr>
      <w:t>/</w:t>
    </w:r>
    <w:r w:rsidRPr="005A726F">
      <w:rPr>
        <w:sz w:val="16"/>
        <w:szCs w:val="16"/>
      </w:rPr>
      <w:fldChar w:fldCharType="begin"/>
    </w:r>
    <w:r w:rsidRPr="005A726F">
      <w:rPr>
        <w:sz w:val="16"/>
        <w:szCs w:val="16"/>
      </w:rPr>
      <w:instrText xml:space="preserve"> NUMPAGES   \* MERGEFORMAT </w:instrText>
    </w:r>
    <w:r w:rsidRPr="005A726F">
      <w:rPr>
        <w:sz w:val="16"/>
        <w:szCs w:val="16"/>
      </w:rPr>
      <w:fldChar w:fldCharType="separate"/>
    </w:r>
    <w:r w:rsidR="00E46CA3">
      <w:rPr>
        <w:noProof/>
        <w:sz w:val="16"/>
        <w:szCs w:val="16"/>
      </w:rPr>
      <w:t>2</w:t>
    </w:r>
    <w:r w:rsidRPr="005A726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E240" w14:textId="77777777" w:rsidR="00164E64" w:rsidRDefault="00164E64" w:rsidP="005A726F">
    <w:pPr>
      <w:ind w:right="284"/>
      <w:rPr>
        <w:sz w:val="16"/>
        <w:szCs w:val="16"/>
      </w:rPr>
    </w:pPr>
  </w:p>
  <w:p w14:paraId="291F80D3" w14:textId="77777777" w:rsidR="00164E64" w:rsidRPr="007A05DC" w:rsidRDefault="00164E64" w:rsidP="007A05DC">
    <w:pPr>
      <w:pBdr>
        <w:top w:val="single" w:sz="4" w:space="1" w:color="auto"/>
      </w:pBdr>
      <w:tabs>
        <w:tab w:val="right" w:pos="8789"/>
      </w:tabs>
      <w:ind w:right="142"/>
      <w:rPr>
        <w:sz w:val="16"/>
        <w:szCs w:val="16"/>
      </w:rPr>
    </w:pPr>
    <w:r w:rsidRPr="007A05DC">
      <w:rPr>
        <w:sz w:val="16"/>
        <w:szCs w:val="16"/>
      </w:rPr>
      <w:tab/>
      <w:t>Se</w:t>
    </w:r>
    <w:r w:rsidRPr="007A05DC">
      <w:rPr>
        <w:sz w:val="16"/>
        <w:szCs w:val="16"/>
      </w:rPr>
      <w:t>i</w:t>
    </w:r>
    <w:r w:rsidRPr="007A05DC">
      <w:rPr>
        <w:sz w:val="16"/>
        <w:szCs w:val="16"/>
      </w:rPr>
      <w:t xml:space="preserve">te </w:t>
    </w:r>
    <w:r w:rsidRPr="007A05DC">
      <w:rPr>
        <w:sz w:val="16"/>
        <w:szCs w:val="16"/>
      </w:rPr>
      <w:fldChar w:fldCharType="begin"/>
    </w:r>
    <w:r w:rsidRPr="007A05DC">
      <w:rPr>
        <w:sz w:val="16"/>
        <w:szCs w:val="16"/>
      </w:rPr>
      <w:instrText xml:space="preserve"> PAGE   \* MERGEFORMAT </w:instrText>
    </w:r>
    <w:r w:rsidRPr="007A05DC">
      <w:rPr>
        <w:sz w:val="16"/>
        <w:szCs w:val="16"/>
      </w:rPr>
      <w:fldChar w:fldCharType="separate"/>
    </w:r>
    <w:r w:rsidR="00E46CA3">
      <w:rPr>
        <w:noProof/>
        <w:sz w:val="16"/>
        <w:szCs w:val="16"/>
      </w:rPr>
      <w:t>1</w:t>
    </w:r>
    <w:r w:rsidRPr="007A05DC">
      <w:rPr>
        <w:sz w:val="16"/>
        <w:szCs w:val="16"/>
      </w:rPr>
      <w:fldChar w:fldCharType="end"/>
    </w:r>
    <w:r w:rsidRPr="007A05DC">
      <w:rPr>
        <w:sz w:val="16"/>
        <w:szCs w:val="16"/>
      </w:rPr>
      <w:t>/</w:t>
    </w:r>
    <w:r w:rsidRPr="007A05DC">
      <w:rPr>
        <w:sz w:val="16"/>
        <w:szCs w:val="16"/>
      </w:rPr>
      <w:fldChar w:fldCharType="begin"/>
    </w:r>
    <w:r w:rsidRPr="007A05DC">
      <w:rPr>
        <w:sz w:val="16"/>
        <w:szCs w:val="16"/>
      </w:rPr>
      <w:instrText xml:space="preserve"> NUMPAGES   \* MERGEFORMAT </w:instrText>
    </w:r>
    <w:r w:rsidRPr="007A05DC">
      <w:rPr>
        <w:sz w:val="16"/>
        <w:szCs w:val="16"/>
      </w:rPr>
      <w:fldChar w:fldCharType="separate"/>
    </w:r>
    <w:r w:rsidR="00E46CA3">
      <w:rPr>
        <w:noProof/>
        <w:sz w:val="16"/>
        <w:szCs w:val="16"/>
      </w:rPr>
      <w:t>2</w:t>
    </w:r>
    <w:r w:rsidRPr="007A05D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FF19" w14:textId="77777777" w:rsidR="001A218C" w:rsidRDefault="001A218C">
      <w:r>
        <w:separator/>
      </w:r>
    </w:p>
  </w:footnote>
  <w:footnote w:type="continuationSeparator" w:id="0">
    <w:p w14:paraId="2E7BD75E" w14:textId="77777777" w:rsidR="001A218C" w:rsidRDefault="001A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8D9C" w14:textId="77777777" w:rsidR="00164E64" w:rsidRDefault="00164E64">
    <w:pPr>
      <w:pStyle w:val="Kopfzeile"/>
    </w:pPr>
    <w:r>
      <w:rPr>
        <w:noProof/>
      </w:rPr>
      <w:pict w14:anchorId="3C92FF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1808" w14:textId="77777777" w:rsidR="00164E64" w:rsidRDefault="00164E64">
    <w:pPr>
      <w:framePr w:w="147" w:h="153" w:hSpace="142" w:wrap="auto" w:vAnchor="page" w:hAnchor="page" w:x="568" w:y="5955" w:anchorLock="1"/>
    </w:pPr>
    <w:r>
      <w:t>-</w:t>
    </w:r>
  </w:p>
  <w:p w14:paraId="5AD7CCB0" w14:textId="77777777" w:rsidR="00164E64" w:rsidRDefault="00164E64" w:rsidP="005A726F">
    <w:pPr>
      <w:jc w:val="right"/>
    </w:pPr>
    <w:r>
      <w:rPr>
        <w:noProof/>
      </w:rPr>
      <w:pict w14:anchorId="6E57D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91.95pt;margin-top:-18.5pt;width:154pt;height:46.05pt;z-index:-251658240" wrapcoords="236 2107 315 15541 1419 18702 1655 18702 20891 18702 21048 17649 20575 16859 18368 14751 18526 11854 20496 10537 20339 6322 8750 6322 7962 2107 236 2107">
          <v:imagedata r:id="rId1" o:title="Logo BürgerWärme Bohmte eG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8FA697E"/>
    <w:lvl w:ilvl="0">
      <w:start w:val="1"/>
      <w:numFmt w:val="decimal"/>
      <w:lvlText w:val="%1.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27"/>
      <w:numFmt w:val="lowerLetter"/>
      <w:lvlText w:val="%4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none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5">
      <w:start w:val="1"/>
      <w:numFmt w:val="none"/>
      <w:lvlText w:val="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1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6" w:hanging="708"/>
      </w:pPr>
      <w:rPr>
        <w:rFonts w:hint="default"/>
      </w:rPr>
    </w:lvl>
  </w:abstractNum>
  <w:abstractNum w:abstractNumId="1" w15:restartNumberingAfterBreak="0">
    <w:nsid w:val="060651E8"/>
    <w:multiLevelType w:val="hybridMultilevel"/>
    <w:tmpl w:val="B6D458F2"/>
    <w:lvl w:ilvl="0" w:tplc="BF3ACCA8">
      <w:start w:val="1"/>
      <w:numFmt w:val="decimal"/>
      <w:pStyle w:val="Formatvorlage4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91B08"/>
    <w:multiLevelType w:val="hybridMultilevel"/>
    <w:tmpl w:val="3B4E9A9A"/>
    <w:lvl w:ilvl="0" w:tplc="0407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C4A2D22"/>
    <w:multiLevelType w:val="multilevel"/>
    <w:tmpl w:val="528632FA"/>
    <w:lvl w:ilvl="0">
      <w:start w:val="1"/>
      <w:numFmt w:val="decimal"/>
      <w:pStyle w:val="Formatvorlageberschrift2Vor0p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Formatvorlageberschrift2Vor0pt"/>
      <w:lvlText w:val="%2."/>
      <w:lvlJc w:val="left"/>
      <w:pPr>
        <w:tabs>
          <w:tab w:val="num" w:pos="567"/>
        </w:tabs>
        <w:ind w:left="567" w:hanging="567"/>
      </w:pPr>
      <w:rPr>
        <w:rFonts w:ascii="SimSun" w:eastAsia="SimSun" w:hAnsi="SimSun" w:cs="SimSun"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4">
      <w:start w:val="27"/>
      <w:numFmt w:val="lowerLetter"/>
      <w:lvlText w:val="%5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1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6" w:hanging="708"/>
      </w:pPr>
      <w:rPr>
        <w:rFonts w:hint="default"/>
      </w:rPr>
    </w:lvl>
  </w:abstractNum>
  <w:abstractNum w:abstractNumId="4" w15:restartNumberingAfterBreak="0">
    <w:nsid w:val="1ED802A6"/>
    <w:multiLevelType w:val="multilevel"/>
    <w:tmpl w:val="7C64A52A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00008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2411"/>
        </w:tabs>
        <w:ind w:left="2411" w:hanging="567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0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2A552D8D"/>
    <w:multiLevelType w:val="multilevel"/>
    <w:tmpl w:val="E2FCA40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D0545FC"/>
    <w:multiLevelType w:val="hybridMultilevel"/>
    <w:tmpl w:val="2930993C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8A250A"/>
    <w:multiLevelType w:val="hybridMultilevel"/>
    <w:tmpl w:val="8A80B7E8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1E3185A"/>
    <w:multiLevelType w:val="multilevel"/>
    <w:tmpl w:val="0BFAC9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2070C16"/>
    <w:multiLevelType w:val="multilevel"/>
    <w:tmpl w:val="A8008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521B2BF9"/>
    <w:multiLevelType w:val="hybridMultilevel"/>
    <w:tmpl w:val="5E52FA66"/>
    <w:lvl w:ilvl="0" w:tplc="D7767B2C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F3F0F"/>
    <w:multiLevelType w:val="multilevel"/>
    <w:tmpl w:val="E2FCA40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545059E4"/>
    <w:multiLevelType w:val="multilevel"/>
    <w:tmpl w:val="3EE2C6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56721D66"/>
    <w:multiLevelType w:val="multilevel"/>
    <w:tmpl w:val="D5A4A7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3D239BD"/>
    <w:multiLevelType w:val="multilevel"/>
    <w:tmpl w:val="E2FCA40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69C2092E"/>
    <w:multiLevelType w:val="singleLevel"/>
    <w:tmpl w:val="633ECAA8"/>
    <w:lvl w:ilvl="0">
      <w:start w:val="1"/>
      <w:numFmt w:val="lowerLetter"/>
      <w:pStyle w:val="Aufzhlung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6BFF73AD"/>
    <w:multiLevelType w:val="multilevel"/>
    <w:tmpl w:val="F06C115A"/>
    <w:lvl w:ilvl="0">
      <w:start w:val="1"/>
      <w:numFmt w:val="decimal"/>
      <w:lvlText w:val="§ %1"/>
      <w:lvlJc w:val="left"/>
      <w:pPr>
        <w:tabs>
          <w:tab w:val="num" w:pos="0"/>
        </w:tabs>
        <w:ind w:left="425" w:hanging="432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2"/>
      <w:numFmt w:val="decimal"/>
      <w:pStyle w:val="Formatvorlageberschrift3NichtFettBlock"/>
      <w:lvlText w:val="3.%3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suff w:val="space"/>
      <w:lvlText w:val="%6)"/>
      <w:lvlJc w:val="left"/>
      <w:pPr>
        <w:ind w:left="709" w:hanging="284"/>
      </w:pPr>
      <w:rPr>
        <w:rFonts w:ascii="Arial" w:hAnsi="Arial" w:hint="default"/>
        <w:sz w:val="22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6CCC101C"/>
    <w:multiLevelType w:val="multilevel"/>
    <w:tmpl w:val="E2FCA408"/>
    <w:lvl w:ilvl="0">
      <w:start w:val="1"/>
      <w:numFmt w:val="upperLetter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7BE25756"/>
    <w:multiLevelType w:val="hybridMultilevel"/>
    <w:tmpl w:val="D32E394C"/>
    <w:lvl w:ilvl="0" w:tplc="9C1C741C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17"/>
  </w:num>
  <w:num w:numId="9">
    <w:abstractNumId w:val="17"/>
  </w:num>
  <w:num w:numId="10">
    <w:abstractNumId w:val="18"/>
  </w:num>
  <w:num w:numId="11">
    <w:abstractNumId w:val="7"/>
  </w:num>
  <w:num w:numId="12">
    <w:abstractNumId w:val="6"/>
  </w:num>
  <w:num w:numId="13">
    <w:abstractNumId w:val="1"/>
  </w:num>
  <w:num w:numId="14">
    <w:abstractNumId w:val="17"/>
  </w:num>
  <w:num w:numId="15">
    <w:abstractNumId w:val="9"/>
  </w:num>
  <w:num w:numId="16">
    <w:abstractNumId w:val="13"/>
  </w:num>
  <w:num w:numId="17">
    <w:abstractNumId w:val="12"/>
  </w:num>
  <w:num w:numId="18">
    <w:abstractNumId w:val="8"/>
  </w:num>
  <w:num w:numId="19">
    <w:abstractNumId w:val="11"/>
  </w:num>
  <w:num w:numId="20">
    <w:abstractNumId w:val="14"/>
  </w:num>
  <w:num w:numId="21">
    <w:abstractNumId w:val="5"/>
  </w:num>
  <w:num w:numId="22">
    <w:abstractNumId w:val="2"/>
  </w:num>
  <w:num w:numId="23">
    <w:abstractNumId w:val="17"/>
  </w:num>
  <w:num w:numId="24">
    <w:abstractNumId w:val="3"/>
  </w:num>
  <w:num w:numId="25">
    <w:abstractNumId w:val="0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ivierenDBF" w:val="DO.DBF"/>
    <w:docVar w:name="AnzahlKopienAnMandanten" w:val="-1"/>
    <w:docVar w:name="Bildschirmeinstellung" w:val="Brief"/>
    <w:docVar w:name="DateiTyp" w:val="Dokument"/>
    <w:docVar w:name="DokNummer" w:val="86958"/>
    <w:docVar w:name="DokumentDBF" w:val="DO.DBF"/>
    <w:docVar w:name="Druckereinstellung" w:val="LeerFormular"/>
    <w:docVar w:name="FirstTime" w:val="ja"/>
    <w:docVar w:name="KopieDrucker" w:val="Drucker01"/>
    <w:docVar w:name="KopieExemplare" w:val="1"/>
    <w:docVar w:name="KopieFelderAktualisieren" w:val="ja"/>
    <w:docVar w:name="KopieInFormularNurDaten" w:val="nein"/>
    <w:docVar w:name="KopieSchachtErsteSeite" w:val="Schacht01"/>
    <w:docVar w:name="KopieSchachtÜbrigeSeiten" w:val="Schacht01"/>
    <w:docVar w:name="OFFICEEVENTSDISABLED" w:val="101010/ALWAYS"/>
    <w:docVar w:name="OriginalDrucker" w:val="Drucker01"/>
    <w:docVar w:name="OriginalExemplare" w:val="1"/>
    <w:docVar w:name="OriginalFelderAktualisieren" w:val="ja"/>
    <w:docVar w:name="OriginalInFormularNurDaten" w:val="nein"/>
    <w:docVar w:name="OriginalSchachtErsteSeite" w:val="Schacht01"/>
    <w:docVar w:name="OriginalSchachtÜbrigeSeiten" w:val="Schacht01"/>
    <w:docVar w:name="VorlagenTyp" w:val="Vertrag"/>
  </w:docVars>
  <w:rsids>
    <w:rsidRoot w:val="002C165D"/>
    <w:rsid w:val="0000295D"/>
    <w:rsid w:val="00005455"/>
    <w:rsid w:val="00005976"/>
    <w:rsid w:val="0001021F"/>
    <w:rsid w:val="0001034E"/>
    <w:rsid w:val="00010E19"/>
    <w:rsid w:val="0001128A"/>
    <w:rsid w:val="00013571"/>
    <w:rsid w:val="00013B6F"/>
    <w:rsid w:val="00015E9C"/>
    <w:rsid w:val="000174B2"/>
    <w:rsid w:val="00021066"/>
    <w:rsid w:val="000257B1"/>
    <w:rsid w:val="00033A0A"/>
    <w:rsid w:val="00035853"/>
    <w:rsid w:val="00035EE0"/>
    <w:rsid w:val="00036B39"/>
    <w:rsid w:val="00036E14"/>
    <w:rsid w:val="00037E9D"/>
    <w:rsid w:val="00040344"/>
    <w:rsid w:val="00042DE7"/>
    <w:rsid w:val="00045A14"/>
    <w:rsid w:val="0004631A"/>
    <w:rsid w:val="000508A1"/>
    <w:rsid w:val="000529DC"/>
    <w:rsid w:val="00052E38"/>
    <w:rsid w:val="00053AF6"/>
    <w:rsid w:val="000544FC"/>
    <w:rsid w:val="0005471F"/>
    <w:rsid w:val="00054941"/>
    <w:rsid w:val="00061D3F"/>
    <w:rsid w:val="00061E3A"/>
    <w:rsid w:val="00062C30"/>
    <w:rsid w:val="0006427A"/>
    <w:rsid w:val="000642A5"/>
    <w:rsid w:val="0006452C"/>
    <w:rsid w:val="00066CD2"/>
    <w:rsid w:val="00067490"/>
    <w:rsid w:val="00070DFB"/>
    <w:rsid w:val="00072F25"/>
    <w:rsid w:val="00073346"/>
    <w:rsid w:val="000737D3"/>
    <w:rsid w:val="00073B22"/>
    <w:rsid w:val="00074695"/>
    <w:rsid w:val="00075E33"/>
    <w:rsid w:val="0007746E"/>
    <w:rsid w:val="0007795D"/>
    <w:rsid w:val="0008241A"/>
    <w:rsid w:val="00086058"/>
    <w:rsid w:val="0008784B"/>
    <w:rsid w:val="00087950"/>
    <w:rsid w:val="00087B4C"/>
    <w:rsid w:val="00090A97"/>
    <w:rsid w:val="00094386"/>
    <w:rsid w:val="00094D9B"/>
    <w:rsid w:val="000A0426"/>
    <w:rsid w:val="000A0BBB"/>
    <w:rsid w:val="000A2312"/>
    <w:rsid w:val="000A23E5"/>
    <w:rsid w:val="000A3873"/>
    <w:rsid w:val="000A42DB"/>
    <w:rsid w:val="000A7B4F"/>
    <w:rsid w:val="000B0B5F"/>
    <w:rsid w:val="000B0DDA"/>
    <w:rsid w:val="000B271C"/>
    <w:rsid w:val="000B752D"/>
    <w:rsid w:val="000C321B"/>
    <w:rsid w:val="000C4388"/>
    <w:rsid w:val="000D129B"/>
    <w:rsid w:val="000D26B6"/>
    <w:rsid w:val="000D28B9"/>
    <w:rsid w:val="000D3626"/>
    <w:rsid w:val="000D48CF"/>
    <w:rsid w:val="000D4B5E"/>
    <w:rsid w:val="000D6A42"/>
    <w:rsid w:val="000E1CD0"/>
    <w:rsid w:val="000E32C5"/>
    <w:rsid w:val="000E43D5"/>
    <w:rsid w:val="000E5897"/>
    <w:rsid w:val="000E58A7"/>
    <w:rsid w:val="000E7721"/>
    <w:rsid w:val="000E7832"/>
    <w:rsid w:val="000F0310"/>
    <w:rsid w:val="000F29A4"/>
    <w:rsid w:val="000F2BC8"/>
    <w:rsid w:val="000F461B"/>
    <w:rsid w:val="000F4D75"/>
    <w:rsid w:val="000F60FE"/>
    <w:rsid w:val="000F7814"/>
    <w:rsid w:val="00104731"/>
    <w:rsid w:val="00106750"/>
    <w:rsid w:val="00107023"/>
    <w:rsid w:val="00107E75"/>
    <w:rsid w:val="00110C16"/>
    <w:rsid w:val="0011128E"/>
    <w:rsid w:val="001112CC"/>
    <w:rsid w:val="00112607"/>
    <w:rsid w:val="0011631C"/>
    <w:rsid w:val="0011792C"/>
    <w:rsid w:val="001230C4"/>
    <w:rsid w:val="00126353"/>
    <w:rsid w:val="001279AB"/>
    <w:rsid w:val="00127CB5"/>
    <w:rsid w:val="0013059E"/>
    <w:rsid w:val="001316FF"/>
    <w:rsid w:val="00131CE8"/>
    <w:rsid w:val="00132AEC"/>
    <w:rsid w:val="0013321B"/>
    <w:rsid w:val="0013599C"/>
    <w:rsid w:val="00141399"/>
    <w:rsid w:val="00141CB0"/>
    <w:rsid w:val="001424F5"/>
    <w:rsid w:val="001437C1"/>
    <w:rsid w:val="00143D02"/>
    <w:rsid w:val="00144401"/>
    <w:rsid w:val="0014547E"/>
    <w:rsid w:val="00146DE5"/>
    <w:rsid w:val="00147087"/>
    <w:rsid w:val="00147AFA"/>
    <w:rsid w:val="00150DD9"/>
    <w:rsid w:val="0015752E"/>
    <w:rsid w:val="0015759B"/>
    <w:rsid w:val="00157BDF"/>
    <w:rsid w:val="00160271"/>
    <w:rsid w:val="0016414A"/>
    <w:rsid w:val="00164E64"/>
    <w:rsid w:val="001658F8"/>
    <w:rsid w:val="00165EBB"/>
    <w:rsid w:val="00166B6A"/>
    <w:rsid w:val="00167729"/>
    <w:rsid w:val="0017215E"/>
    <w:rsid w:val="001732BE"/>
    <w:rsid w:val="0017516D"/>
    <w:rsid w:val="00175E2D"/>
    <w:rsid w:val="00175F2F"/>
    <w:rsid w:val="00176085"/>
    <w:rsid w:val="00177572"/>
    <w:rsid w:val="00180077"/>
    <w:rsid w:val="00183948"/>
    <w:rsid w:val="00185CE3"/>
    <w:rsid w:val="00185DA0"/>
    <w:rsid w:val="00187066"/>
    <w:rsid w:val="0018718D"/>
    <w:rsid w:val="00190427"/>
    <w:rsid w:val="001913F7"/>
    <w:rsid w:val="00191829"/>
    <w:rsid w:val="00192366"/>
    <w:rsid w:val="001927A5"/>
    <w:rsid w:val="00192E84"/>
    <w:rsid w:val="00194DE1"/>
    <w:rsid w:val="001960C3"/>
    <w:rsid w:val="00196ED2"/>
    <w:rsid w:val="001A0153"/>
    <w:rsid w:val="001A0213"/>
    <w:rsid w:val="001A218C"/>
    <w:rsid w:val="001A391F"/>
    <w:rsid w:val="001A3DBC"/>
    <w:rsid w:val="001A4108"/>
    <w:rsid w:val="001B104F"/>
    <w:rsid w:val="001B1235"/>
    <w:rsid w:val="001B1504"/>
    <w:rsid w:val="001B24D7"/>
    <w:rsid w:val="001B43E9"/>
    <w:rsid w:val="001B59A3"/>
    <w:rsid w:val="001B645F"/>
    <w:rsid w:val="001B6925"/>
    <w:rsid w:val="001C08DF"/>
    <w:rsid w:val="001C4260"/>
    <w:rsid w:val="001C5CCD"/>
    <w:rsid w:val="001C66C0"/>
    <w:rsid w:val="001C7F13"/>
    <w:rsid w:val="001D0494"/>
    <w:rsid w:val="001D0D85"/>
    <w:rsid w:val="001D0F2B"/>
    <w:rsid w:val="001D199B"/>
    <w:rsid w:val="001D1E44"/>
    <w:rsid w:val="001D1EFF"/>
    <w:rsid w:val="001D20DE"/>
    <w:rsid w:val="001D24DE"/>
    <w:rsid w:val="001D3CA4"/>
    <w:rsid w:val="001D3DED"/>
    <w:rsid w:val="001D5381"/>
    <w:rsid w:val="001D62B4"/>
    <w:rsid w:val="001E1269"/>
    <w:rsid w:val="001E3736"/>
    <w:rsid w:val="001E7B51"/>
    <w:rsid w:val="001F136A"/>
    <w:rsid w:val="001F1441"/>
    <w:rsid w:val="001F1E8B"/>
    <w:rsid w:val="001F31C7"/>
    <w:rsid w:val="001F56CD"/>
    <w:rsid w:val="001F7F66"/>
    <w:rsid w:val="00202003"/>
    <w:rsid w:val="00203979"/>
    <w:rsid w:val="00203DFE"/>
    <w:rsid w:val="00214178"/>
    <w:rsid w:val="00215891"/>
    <w:rsid w:val="00215B5C"/>
    <w:rsid w:val="0021648F"/>
    <w:rsid w:val="00217679"/>
    <w:rsid w:val="00217D27"/>
    <w:rsid w:val="00221A05"/>
    <w:rsid w:val="0022221F"/>
    <w:rsid w:val="00227108"/>
    <w:rsid w:val="0023086E"/>
    <w:rsid w:val="00231507"/>
    <w:rsid w:val="00234370"/>
    <w:rsid w:val="0023445C"/>
    <w:rsid w:val="00236563"/>
    <w:rsid w:val="00236822"/>
    <w:rsid w:val="0023798A"/>
    <w:rsid w:val="00237BA4"/>
    <w:rsid w:val="002400D6"/>
    <w:rsid w:val="00241072"/>
    <w:rsid w:val="00242318"/>
    <w:rsid w:val="002437AF"/>
    <w:rsid w:val="00244E48"/>
    <w:rsid w:val="0025141B"/>
    <w:rsid w:val="00253ABA"/>
    <w:rsid w:val="002551FA"/>
    <w:rsid w:val="00255535"/>
    <w:rsid w:val="002557DD"/>
    <w:rsid w:val="0026031B"/>
    <w:rsid w:val="00260833"/>
    <w:rsid w:val="00260BF4"/>
    <w:rsid w:val="002624EB"/>
    <w:rsid w:val="00262DDC"/>
    <w:rsid w:val="00263021"/>
    <w:rsid w:val="002662B3"/>
    <w:rsid w:val="00266EE0"/>
    <w:rsid w:val="0026716F"/>
    <w:rsid w:val="00270305"/>
    <w:rsid w:val="002731A5"/>
    <w:rsid w:val="0027337B"/>
    <w:rsid w:val="00274056"/>
    <w:rsid w:val="002741FF"/>
    <w:rsid w:val="00274761"/>
    <w:rsid w:val="00274CC2"/>
    <w:rsid w:val="0027538D"/>
    <w:rsid w:val="00275918"/>
    <w:rsid w:val="00275BDB"/>
    <w:rsid w:val="00276B37"/>
    <w:rsid w:val="0028030B"/>
    <w:rsid w:val="00283230"/>
    <w:rsid w:val="0028354C"/>
    <w:rsid w:val="00285201"/>
    <w:rsid w:val="002858EA"/>
    <w:rsid w:val="00286222"/>
    <w:rsid w:val="00287F98"/>
    <w:rsid w:val="00290E17"/>
    <w:rsid w:val="002948C1"/>
    <w:rsid w:val="002951E5"/>
    <w:rsid w:val="00296BBD"/>
    <w:rsid w:val="002A2017"/>
    <w:rsid w:val="002A2DD8"/>
    <w:rsid w:val="002A3A23"/>
    <w:rsid w:val="002A7F83"/>
    <w:rsid w:val="002B064B"/>
    <w:rsid w:val="002B075B"/>
    <w:rsid w:val="002B1797"/>
    <w:rsid w:val="002B24CE"/>
    <w:rsid w:val="002B27D4"/>
    <w:rsid w:val="002B373D"/>
    <w:rsid w:val="002B678D"/>
    <w:rsid w:val="002B747D"/>
    <w:rsid w:val="002B75CF"/>
    <w:rsid w:val="002C0D80"/>
    <w:rsid w:val="002C1247"/>
    <w:rsid w:val="002C165D"/>
    <w:rsid w:val="002C2F4B"/>
    <w:rsid w:val="002C3F1A"/>
    <w:rsid w:val="002C3F65"/>
    <w:rsid w:val="002C5334"/>
    <w:rsid w:val="002C6792"/>
    <w:rsid w:val="002C7304"/>
    <w:rsid w:val="002D0C6E"/>
    <w:rsid w:val="002D130D"/>
    <w:rsid w:val="002D35C2"/>
    <w:rsid w:val="002D4203"/>
    <w:rsid w:val="002D4FE7"/>
    <w:rsid w:val="002D774E"/>
    <w:rsid w:val="002E0268"/>
    <w:rsid w:val="002E3DD1"/>
    <w:rsid w:val="002E5E4B"/>
    <w:rsid w:val="002E63D9"/>
    <w:rsid w:val="002E6445"/>
    <w:rsid w:val="002E785C"/>
    <w:rsid w:val="002F0A68"/>
    <w:rsid w:val="002F13DB"/>
    <w:rsid w:val="002F4511"/>
    <w:rsid w:val="002F615A"/>
    <w:rsid w:val="002F658B"/>
    <w:rsid w:val="002F7C1F"/>
    <w:rsid w:val="00301BA1"/>
    <w:rsid w:val="0030452B"/>
    <w:rsid w:val="00304690"/>
    <w:rsid w:val="0031159D"/>
    <w:rsid w:val="00313199"/>
    <w:rsid w:val="00313B29"/>
    <w:rsid w:val="0031583D"/>
    <w:rsid w:val="00315960"/>
    <w:rsid w:val="00317BC8"/>
    <w:rsid w:val="00326297"/>
    <w:rsid w:val="00336527"/>
    <w:rsid w:val="00336BD9"/>
    <w:rsid w:val="00337D25"/>
    <w:rsid w:val="00342005"/>
    <w:rsid w:val="00342B8F"/>
    <w:rsid w:val="00344026"/>
    <w:rsid w:val="00344379"/>
    <w:rsid w:val="0034773B"/>
    <w:rsid w:val="003511DD"/>
    <w:rsid w:val="00351603"/>
    <w:rsid w:val="00353DF4"/>
    <w:rsid w:val="003542B3"/>
    <w:rsid w:val="00354FF7"/>
    <w:rsid w:val="003552D4"/>
    <w:rsid w:val="0035543F"/>
    <w:rsid w:val="00356766"/>
    <w:rsid w:val="00357585"/>
    <w:rsid w:val="00360A0B"/>
    <w:rsid w:val="0036330E"/>
    <w:rsid w:val="00363692"/>
    <w:rsid w:val="00363C9E"/>
    <w:rsid w:val="00364249"/>
    <w:rsid w:val="00364AE6"/>
    <w:rsid w:val="00365497"/>
    <w:rsid w:val="00365E35"/>
    <w:rsid w:val="00366F85"/>
    <w:rsid w:val="003705E7"/>
    <w:rsid w:val="00371F87"/>
    <w:rsid w:val="003730B2"/>
    <w:rsid w:val="003738BB"/>
    <w:rsid w:val="00374252"/>
    <w:rsid w:val="003766D9"/>
    <w:rsid w:val="0037685A"/>
    <w:rsid w:val="00377431"/>
    <w:rsid w:val="00381711"/>
    <w:rsid w:val="00383F0A"/>
    <w:rsid w:val="003935D9"/>
    <w:rsid w:val="00395F19"/>
    <w:rsid w:val="0039686E"/>
    <w:rsid w:val="00397D44"/>
    <w:rsid w:val="003A0B95"/>
    <w:rsid w:val="003A2B3B"/>
    <w:rsid w:val="003A3A37"/>
    <w:rsid w:val="003A7CB2"/>
    <w:rsid w:val="003B05A6"/>
    <w:rsid w:val="003B0D6E"/>
    <w:rsid w:val="003B1366"/>
    <w:rsid w:val="003B3BF9"/>
    <w:rsid w:val="003B49FD"/>
    <w:rsid w:val="003B5089"/>
    <w:rsid w:val="003B5103"/>
    <w:rsid w:val="003B52B7"/>
    <w:rsid w:val="003B5E60"/>
    <w:rsid w:val="003B7698"/>
    <w:rsid w:val="003C260F"/>
    <w:rsid w:val="003C32B3"/>
    <w:rsid w:val="003C4CF5"/>
    <w:rsid w:val="003C6450"/>
    <w:rsid w:val="003C6647"/>
    <w:rsid w:val="003C6F49"/>
    <w:rsid w:val="003D034B"/>
    <w:rsid w:val="003D0E52"/>
    <w:rsid w:val="003D0FE5"/>
    <w:rsid w:val="003D2B5F"/>
    <w:rsid w:val="003D41AC"/>
    <w:rsid w:val="003D4C73"/>
    <w:rsid w:val="003D51D4"/>
    <w:rsid w:val="003D6BAB"/>
    <w:rsid w:val="003E2A54"/>
    <w:rsid w:val="003E545E"/>
    <w:rsid w:val="003E7432"/>
    <w:rsid w:val="003E7AAD"/>
    <w:rsid w:val="003E7ABB"/>
    <w:rsid w:val="003F0298"/>
    <w:rsid w:val="003F3527"/>
    <w:rsid w:val="003F3CC1"/>
    <w:rsid w:val="003F503D"/>
    <w:rsid w:val="003F5B9D"/>
    <w:rsid w:val="003F628B"/>
    <w:rsid w:val="003F701F"/>
    <w:rsid w:val="004009F1"/>
    <w:rsid w:val="0040102D"/>
    <w:rsid w:val="00401AC3"/>
    <w:rsid w:val="00405370"/>
    <w:rsid w:val="004059F4"/>
    <w:rsid w:val="00405D4F"/>
    <w:rsid w:val="00406496"/>
    <w:rsid w:val="004076F0"/>
    <w:rsid w:val="0041161B"/>
    <w:rsid w:val="004133E0"/>
    <w:rsid w:val="00413BC6"/>
    <w:rsid w:val="00413F86"/>
    <w:rsid w:val="00416154"/>
    <w:rsid w:val="00417F37"/>
    <w:rsid w:val="00423660"/>
    <w:rsid w:val="004254CC"/>
    <w:rsid w:val="00426B50"/>
    <w:rsid w:val="004306E6"/>
    <w:rsid w:val="0043148F"/>
    <w:rsid w:val="0043172F"/>
    <w:rsid w:val="004334AB"/>
    <w:rsid w:val="00436B11"/>
    <w:rsid w:val="00440915"/>
    <w:rsid w:val="004426DA"/>
    <w:rsid w:val="004428DA"/>
    <w:rsid w:val="00443284"/>
    <w:rsid w:val="004456D3"/>
    <w:rsid w:val="004458ED"/>
    <w:rsid w:val="00447758"/>
    <w:rsid w:val="00450AB0"/>
    <w:rsid w:val="004515A9"/>
    <w:rsid w:val="00452F29"/>
    <w:rsid w:val="0045582E"/>
    <w:rsid w:val="00455E03"/>
    <w:rsid w:val="00460265"/>
    <w:rsid w:val="004602EA"/>
    <w:rsid w:val="0046207F"/>
    <w:rsid w:val="004625C4"/>
    <w:rsid w:val="00462F9C"/>
    <w:rsid w:val="0046324E"/>
    <w:rsid w:val="00473459"/>
    <w:rsid w:val="00475339"/>
    <w:rsid w:val="0047610A"/>
    <w:rsid w:val="0047781E"/>
    <w:rsid w:val="00482C3F"/>
    <w:rsid w:val="004832B8"/>
    <w:rsid w:val="00483388"/>
    <w:rsid w:val="00484A6C"/>
    <w:rsid w:val="00486F19"/>
    <w:rsid w:val="004913E9"/>
    <w:rsid w:val="00492767"/>
    <w:rsid w:val="00492FE3"/>
    <w:rsid w:val="004935A9"/>
    <w:rsid w:val="00493739"/>
    <w:rsid w:val="004945D5"/>
    <w:rsid w:val="004A0A3D"/>
    <w:rsid w:val="004A156C"/>
    <w:rsid w:val="004A39BB"/>
    <w:rsid w:val="004A4043"/>
    <w:rsid w:val="004A562D"/>
    <w:rsid w:val="004A6BE6"/>
    <w:rsid w:val="004A7575"/>
    <w:rsid w:val="004A787F"/>
    <w:rsid w:val="004B0236"/>
    <w:rsid w:val="004B029D"/>
    <w:rsid w:val="004B039B"/>
    <w:rsid w:val="004B0E76"/>
    <w:rsid w:val="004B123B"/>
    <w:rsid w:val="004B1F0B"/>
    <w:rsid w:val="004B3044"/>
    <w:rsid w:val="004B5079"/>
    <w:rsid w:val="004B50D6"/>
    <w:rsid w:val="004B75F6"/>
    <w:rsid w:val="004C1980"/>
    <w:rsid w:val="004C277C"/>
    <w:rsid w:val="004C4838"/>
    <w:rsid w:val="004C6464"/>
    <w:rsid w:val="004C7118"/>
    <w:rsid w:val="004D0B7D"/>
    <w:rsid w:val="004D13FD"/>
    <w:rsid w:val="004D4017"/>
    <w:rsid w:val="004D465E"/>
    <w:rsid w:val="004D4661"/>
    <w:rsid w:val="004D5840"/>
    <w:rsid w:val="004D67A4"/>
    <w:rsid w:val="004E091C"/>
    <w:rsid w:val="004E39A0"/>
    <w:rsid w:val="004E3AF7"/>
    <w:rsid w:val="004E4087"/>
    <w:rsid w:val="004E40EF"/>
    <w:rsid w:val="004E7393"/>
    <w:rsid w:val="004E777E"/>
    <w:rsid w:val="004F1802"/>
    <w:rsid w:val="004F356B"/>
    <w:rsid w:val="004F3ED4"/>
    <w:rsid w:val="004F57D3"/>
    <w:rsid w:val="004F5BB8"/>
    <w:rsid w:val="004F63C5"/>
    <w:rsid w:val="004F6834"/>
    <w:rsid w:val="005007BF"/>
    <w:rsid w:val="00500E1C"/>
    <w:rsid w:val="00502DF0"/>
    <w:rsid w:val="0050514C"/>
    <w:rsid w:val="005052EA"/>
    <w:rsid w:val="00505528"/>
    <w:rsid w:val="00506478"/>
    <w:rsid w:val="00510381"/>
    <w:rsid w:val="00510553"/>
    <w:rsid w:val="005123B3"/>
    <w:rsid w:val="0051324C"/>
    <w:rsid w:val="00517A91"/>
    <w:rsid w:val="00517E91"/>
    <w:rsid w:val="005208AA"/>
    <w:rsid w:val="00526A1C"/>
    <w:rsid w:val="0052715A"/>
    <w:rsid w:val="00532E9A"/>
    <w:rsid w:val="00533177"/>
    <w:rsid w:val="00533555"/>
    <w:rsid w:val="00534217"/>
    <w:rsid w:val="00534A73"/>
    <w:rsid w:val="0053508F"/>
    <w:rsid w:val="00535CFA"/>
    <w:rsid w:val="005443F4"/>
    <w:rsid w:val="00544CEA"/>
    <w:rsid w:val="005468A1"/>
    <w:rsid w:val="00552292"/>
    <w:rsid w:val="00553B4D"/>
    <w:rsid w:val="005564EF"/>
    <w:rsid w:val="00560BC1"/>
    <w:rsid w:val="00560D2F"/>
    <w:rsid w:val="00560FE4"/>
    <w:rsid w:val="00561208"/>
    <w:rsid w:val="00561673"/>
    <w:rsid w:val="005626FC"/>
    <w:rsid w:val="0056370F"/>
    <w:rsid w:val="005641AB"/>
    <w:rsid w:val="00564DAE"/>
    <w:rsid w:val="00565EA9"/>
    <w:rsid w:val="005679E4"/>
    <w:rsid w:val="005708C8"/>
    <w:rsid w:val="00570BED"/>
    <w:rsid w:val="00571C17"/>
    <w:rsid w:val="00572616"/>
    <w:rsid w:val="00572CC6"/>
    <w:rsid w:val="00574732"/>
    <w:rsid w:val="0057529F"/>
    <w:rsid w:val="005801B3"/>
    <w:rsid w:val="005803A8"/>
    <w:rsid w:val="00580A67"/>
    <w:rsid w:val="00580D82"/>
    <w:rsid w:val="005816D1"/>
    <w:rsid w:val="00584CC3"/>
    <w:rsid w:val="00586E08"/>
    <w:rsid w:val="0058762E"/>
    <w:rsid w:val="00590609"/>
    <w:rsid w:val="00592465"/>
    <w:rsid w:val="005965B2"/>
    <w:rsid w:val="0059686B"/>
    <w:rsid w:val="0059692C"/>
    <w:rsid w:val="005A0E82"/>
    <w:rsid w:val="005A3951"/>
    <w:rsid w:val="005A4B0B"/>
    <w:rsid w:val="005A63CF"/>
    <w:rsid w:val="005A7003"/>
    <w:rsid w:val="005A726F"/>
    <w:rsid w:val="005A7271"/>
    <w:rsid w:val="005B0813"/>
    <w:rsid w:val="005B090C"/>
    <w:rsid w:val="005B2246"/>
    <w:rsid w:val="005B24D2"/>
    <w:rsid w:val="005B454D"/>
    <w:rsid w:val="005C0816"/>
    <w:rsid w:val="005C131B"/>
    <w:rsid w:val="005C17A3"/>
    <w:rsid w:val="005C1FF0"/>
    <w:rsid w:val="005C213E"/>
    <w:rsid w:val="005C3F7D"/>
    <w:rsid w:val="005C6517"/>
    <w:rsid w:val="005D0A69"/>
    <w:rsid w:val="005D0EDD"/>
    <w:rsid w:val="005D1974"/>
    <w:rsid w:val="005D2B30"/>
    <w:rsid w:val="005D71E7"/>
    <w:rsid w:val="005D77C2"/>
    <w:rsid w:val="005D7ED3"/>
    <w:rsid w:val="005E1231"/>
    <w:rsid w:val="005E2E41"/>
    <w:rsid w:val="005E3EC8"/>
    <w:rsid w:val="005E4F44"/>
    <w:rsid w:val="005F2EF3"/>
    <w:rsid w:val="005F2F83"/>
    <w:rsid w:val="005F5949"/>
    <w:rsid w:val="005F68CA"/>
    <w:rsid w:val="00600EAA"/>
    <w:rsid w:val="00604259"/>
    <w:rsid w:val="00607EA1"/>
    <w:rsid w:val="00610C9A"/>
    <w:rsid w:val="00612EC2"/>
    <w:rsid w:val="0061592A"/>
    <w:rsid w:val="006200AF"/>
    <w:rsid w:val="006205C7"/>
    <w:rsid w:val="006215BE"/>
    <w:rsid w:val="006220B7"/>
    <w:rsid w:val="00626987"/>
    <w:rsid w:val="0063220B"/>
    <w:rsid w:val="0063233A"/>
    <w:rsid w:val="00632F23"/>
    <w:rsid w:val="00635F24"/>
    <w:rsid w:val="00636153"/>
    <w:rsid w:val="00643446"/>
    <w:rsid w:val="006434D4"/>
    <w:rsid w:val="0064513F"/>
    <w:rsid w:val="00646541"/>
    <w:rsid w:val="0064658F"/>
    <w:rsid w:val="00647716"/>
    <w:rsid w:val="00653E66"/>
    <w:rsid w:val="006544A9"/>
    <w:rsid w:val="00656FC9"/>
    <w:rsid w:val="00657785"/>
    <w:rsid w:val="00657F09"/>
    <w:rsid w:val="006604F0"/>
    <w:rsid w:val="00661969"/>
    <w:rsid w:val="006628E4"/>
    <w:rsid w:val="006644EA"/>
    <w:rsid w:val="00664DF1"/>
    <w:rsid w:val="006657E8"/>
    <w:rsid w:val="00667276"/>
    <w:rsid w:val="0067003F"/>
    <w:rsid w:val="006713B9"/>
    <w:rsid w:val="00671B9E"/>
    <w:rsid w:val="00672267"/>
    <w:rsid w:val="00674C63"/>
    <w:rsid w:val="00675B2E"/>
    <w:rsid w:val="006761A8"/>
    <w:rsid w:val="006765AB"/>
    <w:rsid w:val="0067680E"/>
    <w:rsid w:val="00682947"/>
    <w:rsid w:val="00684CA7"/>
    <w:rsid w:val="00684E11"/>
    <w:rsid w:val="00685062"/>
    <w:rsid w:val="006855BC"/>
    <w:rsid w:val="006868A6"/>
    <w:rsid w:val="00687F30"/>
    <w:rsid w:val="006A08F8"/>
    <w:rsid w:val="006A22A7"/>
    <w:rsid w:val="006A4D60"/>
    <w:rsid w:val="006A50BA"/>
    <w:rsid w:val="006A55AF"/>
    <w:rsid w:val="006A5812"/>
    <w:rsid w:val="006A5B74"/>
    <w:rsid w:val="006A70FA"/>
    <w:rsid w:val="006A7F88"/>
    <w:rsid w:val="006B0734"/>
    <w:rsid w:val="006B07E8"/>
    <w:rsid w:val="006B398B"/>
    <w:rsid w:val="006B45B1"/>
    <w:rsid w:val="006B4B3C"/>
    <w:rsid w:val="006C0AED"/>
    <w:rsid w:val="006C0E96"/>
    <w:rsid w:val="006C107B"/>
    <w:rsid w:val="006C180C"/>
    <w:rsid w:val="006C324A"/>
    <w:rsid w:val="006C3B7D"/>
    <w:rsid w:val="006C6978"/>
    <w:rsid w:val="006D1C08"/>
    <w:rsid w:val="006D2209"/>
    <w:rsid w:val="006D2FA5"/>
    <w:rsid w:val="006D3ABC"/>
    <w:rsid w:val="006D4B1D"/>
    <w:rsid w:val="006D7128"/>
    <w:rsid w:val="006E06F9"/>
    <w:rsid w:val="006E1409"/>
    <w:rsid w:val="006E172B"/>
    <w:rsid w:val="006E25EF"/>
    <w:rsid w:val="006E2D03"/>
    <w:rsid w:val="006E31C4"/>
    <w:rsid w:val="006E6170"/>
    <w:rsid w:val="006E69D4"/>
    <w:rsid w:val="006E72D0"/>
    <w:rsid w:val="006F0781"/>
    <w:rsid w:val="006F0B86"/>
    <w:rsid w:val="006F0E9D"/>
    <w:rsid w:val="006F1109"/>
    <w:rsid w:val="006F43DC"/>
    <w:rsid w:val="006F56C1"/>
    <w:rsid w:val="006F65A5"/>
    <w:rsid w:val="006F6DE8"/>
    <w:rsid w:val="006F7BDB"/>
    <w:rsid w:val="00700B40"/>
    <w:rsid w:val="00703807"/>
    <w:rsid w:val="00705A08"/>
    <w:rsid w:val="0070669D"/>
    <w:rsid w:val="0070785A"/>
    <w:rsid w:val="00707B92"/>
    <w:rsid w:val="0071148C"/>
    <w:rsid w:val="0071399F"/>
    <w:rsid w:val="00714ABE"/>
    <w:rsid w:val="0071519F"/>
    <w:rsid w:val="007158FF"/>
    <w:rsid w:val="00715C94"/>
    <w:rsid w:val="0071668E"/>
    <w:rsid w:val="007168BE"/>
    <w:rsid w:val="007174E4"/>
    <w:rsid w:val="007238C4"/>
    <w:rsid w:val="007239B2"/>
    <w:rsid w:val="007272AE"/>
    <w:rsid w:val="00727439"/>
    <w:rsid w:val="007325A1"/>
    <w:rsid w:val="00733753"/>
    <w:rsid w:val="00733CDC"/>
    <w:rsid w:val="00734787"/>
    <w:rsid w:val="0073565D"/>
    <w:rsid w:val="00737093"/>
    <w:rsid w:val="007408C1"/>
    <w:rsid w:val="00740F4B"/>
    <w:rsid w:val="00741497"/>
    <w:rsid w:val="00743C9E"/>
    <w:rsid w:val="00746048"/>
    <w:rsid w:val="0074627C"/>
    <w:rsid w:val="00747355"/>
    <w:rsid w:val="00747867"/>
    <w:rsid w:val="00747AD5"/>
    <w:rsid w:val="00750747"/>
    <w:rsid w:val="0075184D"/>
    <w:rsid w:val="00751C7D"/>
    <w:rsid w:val="00755C0F"/>
    <w:rsid w:val="00755DC5"/>
    <w:rsid w:val="007567A3"/>
    <w:rsid w:val="00760542"/>
    <w:rsid w:val="007609FC"/>
    <w:rsid w:val="007619E6"/>
    <w:rsid w:val="007628E5"/>
    <w:rsid w:val="0076293B"/>
    <w:rsid w:val="007638C5"/>
    <w:rsid w:val="0076410A"/>
    <w:rsid w:val="007675D4"/>
    <w:rsid w:val="007702DF"/>
    <w:rsid w:val="007726A5"/>
    <w:rsid w:val="007728EA"/>
    <w:rsid w:val="00772CBC"/>
    <w:rsid w:val="007757AD"/>
    <w:rsid w:val="00781CB0"/>
    <w:rsid w:val="00782866"/>
    <w:rsid w:val="00786B3F"/>
    <w:rsid w:val="00786C54"/>
    <w:rsid w:val="00786CA4"/>
    <w:rsid w:val="007905A9"/>
    <w:rsid w:val="0079063E"/>
    <w:rsid w:val="00791210"/>
    <w:rsid w:val="00792504"/>
    <w:rsid w:val="007935C2"/>
    <w:rsid w:val="007938D9"/>
    <w:rsid w:val="007942C8"/>
    <w:rsid w:val="007957A6"/>
    <w:rsid w:val="007A0536"/>
    <w:rsid w:val="007A05DC"/>
    <w:rsid w:val="007A3F3E"/>
    <w:rsid w:val="007A5C48"/>
    <w:rsid w:val="007B0CE6"/>
    <w:rsid w:val="007B34C0"/>
    <w:rsid w:val="007B73FC"/>
    <w:rsid w:val="007C05FE"/>
    <w:rsid w:val="007C1680"/>
    <w:rsid w:val="007C1BB4"/>
    <w:rsid w:val="007C2991"/>
    <w:rsid w:val="007C3BA2"/>
    <w:rsid w:val="007C3CE6"/>
    <w:rsid w:val="007C5A78"/>
    <w:rsid w:val="007C67BE"/>
    <w:rsid w:val="007C7A0D"/>
    <w:rsid w:val="007C7EE4"/>
    <w:rsid w:val="007D1AD8"/>
    <w:rsid w:val="007D1B93"/>
    <w:rsid w:val="007D1D2A"/>
    <w:rsid w:val="007D298A"/>
    <w:rsid w:val="007D2AB7"/>
    <w:rsid w:val="007D4986"/>
    <w:rsid w:val="007D4AC4"/>
    <w:rsid w:val="007D66AD"/>
    <w:rsid w:val="007D6905"/>
    <w:rsid w:val="007D6AC2"/>
    <w:rsid w:val="007D6DC9"/>
    <w:rsid w:val="007D6FF3"/>
    <w:rsid w:val="007D7B50"/>
    <w:rsid w:val="007D7ED4"/>
    <w:rsid w:val="007E0BD2"/>
    <w:rsid w:val="007E3268"/>
    <w:rsid w:val="007F0853"/>
    <w:rsid w:val="007F0916"/>
    <w:rsid w:val="007F1052"/>
    <w:rsid w:val="007F1873"/>
    <w:rsid w:val="007F1B3C"/>
    <w:rsid w:val="007F6B01"/>
    <w:rsid w:val="0080048C"/>
    <w:rsid w:val="008030B5"/>
    <w:rsid w:val="00806F36"/>
    <w:rsid w:val="00807F3F"/>
    <w:rsid w:val="00812EBD"/>
    <w:rsid w:val="00813037"/>
    <w:rsid w:val="008134C8"/>
    <w:rsid w:val="00817DFA"/>
    <w:rsid w:val="008203AF"/>
    <w:rsid w:val="0082357C"/>
    <w:rsid w:val="00824578"/>
    <w:rsid w:val="00824E91"/>
    <w:rsid w:val="008301AD"/>
    <w:rsid w:val="00833333"/>
    <w:rsid w:val="008334EC"/>
    <w:rsid w:val="00842761"/>
    <w:rsid w:val="00843B7F"/>
    <w:rsid w:val="00846319"/>
    <w:rsid w:val="00846D7E"/>
    <w:rsid w:val="00847128"/>
    <w:rsid w:val="00852322"/>
    <w:rsid w:val="008525BC"/>
    <w:rsid w:val="00853B90"/>
    <w:rsid w:val="00855048"/>
    <w:rsid w:val="00855C15"/>
    <w:rsid w:val="008617C0"/>
    <w:rsid w:val="0086362E"/>
    <w:rsid w:val="00863BD3"/>
    <w:rsid w:val="008645A7"/>
    <w:rsid w:val="00864619"/>
    <w:rsid w:val="00864BE2"/>
    <w:rsid w:val="00864DEB"/>
    <w:rsid w:val="00865602"/>
    <w:rsid w:val="00865DA9"/>
    <w:rsid w:val="00865F62"/>
    <w:rsid w:val="00866049"/>
    <w:rsid w:val="00866A5D"/>
    <w:rsid w:val="0086743D"/>
    <w:rsid w:val="0086759F"/>
    <w:rsid w:val="00871C21"/>
    <w:rsid w:val="00871D75"/>
    <w:rsid w:val="00874228"/>
    <w:rsid w:val="00875DEF"/>
    <w:rsid w:val="00877750"/>
    <w:rsid w:val="008807A9"/>
    <w:rsid w:val="00881726"/>
    <w:rsid w:val="008838B4"/>
    <w:rsid w:val="008853D2"/>
    <w:rsid w:val="008855B2"/>
    <w:rsid w:val="008900FA"/>
    <w:rsid w:val="008911A0"/>
    <w:rsid w:val="00893BC4"/>
    <w:rsid w:val="008961C7"/>
    <w:rsid w:val="008964EC"/>
    <w:rsid w:val="00896A01"/>
    <w:rsid w:val="0089709C"/>
    <w:rsid w:val="008A0B99"/>
    <w:rsid w:val="008A0FBD"/>
    <w:rsid w:val="008A44AA"/>
    <w:rsid w:val="008A60D8"/>
    <w:rsid w:val="008B07C4"/>
    <w:rsid w:val="008B19C6"/>
    <w:rsid w:val="008C0302"/>
    <w:rsid w:val="008C07E0"/>
    <w:rsid w:val="008C0E67"/>
    <w:rsid w:val="008C4E6E"/>
    <w:rsid w:val="008C5E09"/>
    <w:rsid w:val="008C65C0"/>
    <w:rsid w:val="008C7841"/>
    <w:rsid w:val="008D072B"/>
    <w:rsid w:val="008D1CD6"/>
    <w:rsid w:val="008D2136"/>
    <w:rsid w:val="008D2F46"/>
    <w:rsid w:val="008D468F"/>
    <w:rsid w:val="008D4B5D"/>
    <w:rsid w:val="008D53A8"/>
    <w:rsid w:val="008E08FE"/>
    <w:rsid w:val="008E344C"/>
    <w:rsid w:val="008E5943"/>
    <w:rsid w:val="008E5A7C"/>
    <w:rsid w:val="008F1B5B"/>
    <w:rsid w:val="008F4AC2"/>
    <w:rsid w:val="008F6528"/>
    <w:rsid w:val="008F7398"/>
    <w:rsid w:val="008F7B8C"/>
    <w:rsid w:val="008F7BE4"/>
    <w:rsid w:val="008F7D60"/>
    <w:rsid w:val="0090294F"/>
    <w:rsid w:val="00903CDD"/>
    <w:rsid w:val="00904374"/>
    <w:rsid w:val="00907D01"/>
    <w:rsid w:val="00911A68"/>
    <w:rsid w:val="00913270"/>
    <w:rsid w:val="00914C86"/>
    <w:rsid w:val="00916ADD"/>
    <w:rsid w:val="0091710C"/>
    <w:rsid w:val="0091730F"/>
    <w:rsid w:val="009173A5"/>
    <w:rsid w:val="00917FE9"/>
    <w:rsid w:val="00922AFB"/>
    <w:rsid w:val="009243AB"/>
    <w:rsid w:val="00926436"/>
    <w:rsid w:val="00926A56"/>
    <w:rsid w:val="0093080B"/>
    <w:rsid w:val="009322DC"/>
    <w:rsid w:val="009324AF"/>
    <w:rsid w:val="00933D5D"/>
    <w:rsid w:val="009340B0"/>
    <w:rsid w:val="009401AC"/>
    <w:rsid w:val="00941956"/>
    <w:rsid w:val="009434C9"/>
    <w:rsid w:val="00944BB2"/>
    <w:rsid w:val="00944D79"/>
    <w:rsid w:val="0094634D"/>
    <w:rsid w:val="00947211"/>
    <w:rsid w:val="0095001A"/>
    <w:rsid w:val="00951184"/>
    <w:rsid w:val="00951C6A"/>
    <w:rsid w:val="0095315A"/>
    <w:rsid w:val="0095347F"/>
    <w:rsid w:val="00953953"/>
    <w:rsid w:val="00954AF7"/>
    <w:rsid w:val="00955205"/>
    <w:rsid w:val="009600CC"/>
    <w:rsid w:val="00960762"/>
    <w:rsid w:val="0096308E"/>
    <w:rsid w:val="009631D9"/>
    <w:rsid w:val="00966138"/>
    <w:rsid w:val="009666BA"/>
    <w:rsid w:val="00970406"/>
    <w:rsid w:val="00970CDC"/>
    <w:rsid w:val="00973215"/>
    <w:rsid w:val="00973C76"/>
    <w:rsid w:val="00975C14"/>
    <w:rsid w:val="00981443"/>
    <w:rsid w:val="0098393D"/>
    <w:rsid w:val="00983DB2"/>
    <w:rsid w:val="0098413D"/>
    <w:rsid w:val="00984F36"/>
    <w:rsid w:val="00985DCB"/>
    <w:rsid w:val="00985E93"/>
    <w:rsid w:val="009865CF"/>
    <w:rsid w:val="00987B62"/>
    <w:rsid w:val="00992415"/>
    <w:rsid w:val="00993E9D"/>
    <w:rsid w:val="0099585D"/>
    <w:rsid w:val="0099645D"/>
    <w:rsid w:val="00996700"/>
    <w:rsid w:val="009973B8"/>
    <w:rsid w:val="009A0EBB"/>
    <w:rsid w:val="009A2807"/>
    <w:rsid w:val="009A2EFE"/>
    <w:rsid w:val="009A7444"/>
    <w:rsid w:val="009B0164"/>
    <w:rsid w:val="009B7B1A"/>
    <w:rsid w:val="009C0799"/>
    <w:rsid w:val="009C271C"/>
    <w:rsid w:val="009C308D"/>
    <w:rsid w:val="009C45B8"/>
    <w:rsid w:val="009C503F"/>
    <w:rsid w:val="009C5E61"/>
    <w:rsid w:val="009C76A2"/>
    <w:rsid w:val="009C7AB3"/>
    <w:rsid w:val="009D096D"/>
    <w:rsid w:val="009D0DD5"/>
    <w:rsid w:val="009D0FFC"/>
    <w:rsid w:val="009D125B"/>
    <w:rsid w:val="009D40CB"/>
    <w:rsid w:val="009D532F"/>
    <w:rsid w:val="009D701E"/>
    <w:rsid w:val="009D72B2"/>
    <w:rsid w:val="009D739F"/>
    <w:rsid w:val="009E0213"/>
    <w:rsid w:val="009E05A4"/>
    <w:rsid w:val="009E20E1"/>
    <w:rsid w:val="009E2A62"/>
    <w:rsid w:val="009E2B09"/>
    <w:rsid w:val="009E533A"/>
    <w:rsid w:val="009F02FD"/>
    <w:rsid w:val="009F0EA3"/>
    <w:rsid w:val="009F249B"/>
    <w:rsid w:val="009F372C"/>
    <w:rsid w:val="009F4285"/>
    <w:rsid w:val="009F5085"/>
    <w:rsid w:val="009F755E"/>
    <w:rsid w:val="009F7947"/>
    <w:rsid w:val="00A00657"/>
    <w:rsid w:val="00A01B31"/>
    <w:rsid w:val="00A01D74"/>
    <w:rsid w:val="00A02253"/>
    <w:rsid w:val="00A068A4"/>
    <w:rsid w:val="00A10332"/>
    <w:rsid w:val="00A1090D"/>
    <w:rsid w:val="00A12625"/>
    <w:rsid w:val="00A127BC"/>
    <w:rsid w:val="00A12A5C"/>
    <w:rsid w:val="00A139F5"/>
    <w:rsid w:val="00A14884"/>
    <w:rsid w:val="00A14C46"/>
    <w:rsid w:val="00A15A02"/>
    <w:rsid w:val="00A15A75"/>
    <w:rsid w:val="00A16EB7"/>
    <w:rsid w:val="00A17903"/>
    <w:rsid w:val="00A17AA5"/>
    <w:rsid w:val="00A20E9E"/>
    <w:rsid w:val="00A21CCE"/>
    <w:rsid w:val="00A23899"/>
    <w:rsid w:val="00A24FE2"/>
    <w:rsid w:val="00A2763E"/>
    <w:rsid w:val="00A30954"/>
    <w:rsid w:val="00A30EC2"/>
    <w:rsid w:val="00A30EDA"/>
    <w:rsid w:val="00A326DA"/>
    <w:rsid w:val="00A3393A"/>
    <w:rsid w:val="00A34320"/>
    <w:rsid w:val="00A37389"/>
    <w:rsid w:val="00A41ABB"/>
    <w:rsid w:val="00A41E26"/>
    <w:rsid w:val="00A41FF9"/>
    <w:rsid w:val="00A42428"/>
    <w:rsid w:val="00A45573"/>
    <w:rsid w:val="00A47883"/>
    <w:rsid w:val="00A47E24"/>
    <w:rsid w:val="00A501E3"/>
    <w:rsid w:val="00A50AB4"/>
    <w:rsid w:val="00A514D5"/>
    <w:rsid w:val="00A53247"/>
    <w:rsid w:val="00A566E9"/>
    <w:rsid w:val="00A56D59"/>
    <w:rsid w:val="00A56EA9"/>
    <w:rsid w:val="00A56F83"/>
    <w:rsid w:val="00A5764A"/>
    <w:rsid w:val="00A57F32"/>
    <w:rsid w:val="00A62563"/>
    <w:rsid w:val="00A62D05"/>
    <w:rsid w:val="00A63D72"/>
    <w:rsid w:val="00A63F05"/>
    <w:rsid w:val="00A64C38"/>
    <w:rsid w:val="00A65397"/>
    <w:rsid w:val="00A65AB7"/>
    <w:rsid w:val="00A667B4"/>
    <w:rsid w:val="00A7514D"/>
    <w:rsid w:val="00A7611C"/>
    <w:rsid w:val="00A7657F"/>
    <w:rsid w:val="00A767C8"/>
    <w:rsid w:val="00A76826"/>
    <w:rsid w:val="00A803CD"/>
    <w:rsid w:val="00A81BD9"/>
    <w:rsid w:val="00A82715"/>
    <w:rsid w:val="00A82B32"/>
    <w:rsid w:val="00A82CD6"/>
    <w:rsid w:val="00A85C0A"/>
    <w:rsid w:val="00A87468"/>
    <w:rsid w:val="00A91058"/>
    <w:rsid w:val="00A91482"/>
    <w:rsid w:val="00A91C0D"/>
    <w:rsid w:val="00A9290F"/>
    <w:rsid w:val="00A945F4"/>
    <w:rsid w:val="00AA1768"/>
    <w:rsid w:val="00AA1DE0"/>
    <w:rsid w:val="00AA25AD"/>
    <w:rsid w:val="00AA4BDF"/>
    <w:rsid w:val="00AA5D96"/>
    <w:rsid w:val="00AA6E09"/>
    <w:rsid w:val="00AA73D3"/>
    <w:rsid w:val="00AB0C9D"/>
    <w:rsid w:val="00AB18D9"/>
    <w:rsid w:val="00AB2CE9"/>
    <w:rsid w:val="00AB3678"/>
    <w:rsid w:val="00AB5063"/>
    <w:rsid w:val="00AB64E0"/>
    <w:rsid w:val="00AC0535"/>
    <w:rsid w:val="00AC5544"/>
    <w:rsid w:val="00AC693B"/>
    <w:rsid w:val="00AD1494"/>
    <w:rsid w:val="00AD3B7C"/>
    <w:rsid w:val="00AD3C64"/>
    <w:rsid w:val="00AE0182"/>
    <w:rsid w:val="00AE026A"/>
    <w:rsid w:val="00AE2B9B"/>
    <w:rsid w:val="00AE2E00"/>
    <w:rsid w:val="00AE2FEB"/>
    <w:rsid w:val="00AE3466"/>
    <w:rsid w:val="00AE351E"/>
    <w:rsid w:val="00AE35D7"/>
    <w:rsid w:val="00AE38F9"/>
    <w:rsid w:val="00AE4518"/>
    <w:rsid w:val="00AE46E7"/>
    <w:rsid w:val="00AF0365"/>
    <w:rsid w:val="00AF2272"/>
    <w:rsid w:val="00AF26A1"/>
    <w:rsid w:val="00AF2E2C"/>
    <w:rsid w:val="00B0081E"/>
    <w:rsid w:val="00B01742"/>
    <w:rsid w:val="00B01867"/>
    <w:rsid w:val="00B0656B"/>
    <w:rsid w:val="00B06A1C"/>
    <w:rsid w:val="00B10644"/>
    <w:rsid w:val="00B1579F"/>
    <w:rsid w:val="00B173D9"/>
    <w:rsid w:val="00B174DA"/>
    <w:rsid w:val="00B209A4"/>
    <w:rsid w:val="00B22FA3"/>
    <w:rsid w:val="00B239F7"/>
    <w:rsid w:val="00B244A9"/>
    <w:rsid w:val="00B24E06"/>
    <w:rsid w:val="00B254CB"/>
    <w:rsid w:val="00B254DA"/>
    <w:rsid w:val="00B26318"/>
    <w:rsid w:val="00B26423"/>
    <w:rsid w:val="00B27F19"/>
    <w:rsid w:val="00B30476"/>
    <w:rsid w:val="00B308D3"/>
    <w:rsid w:val="00B31E3B"/>
    <w:rsid w:val="00B32379"/>
    <w:rsid w:val="00B325EC"/>
    <w:rsid w:val="00B33A2D"/>
    <w:rsid w:val="00B34AC7"/>
    <w:rsid w:val="00B34E2A"/>
    <w:rsid w:val="00B351E6"/>
    <w:rsid w:val="00B355A2"/>
    <w:rsid w:val="00B3727B"/>
    <w:rsid w:val="00B41F84"/>
    <w:rsid w:val="00B47C4A"/>
    <w:rsid w:val="00B54075"/>
    <w:rsid w:val="00B551F7"/>
    <w:rsid w:val="00B60D3F"/>
    <w:rsid w:val="00B6321A"/>
    <w:rsid w:val="00B63799"/>
    <w:rsid w:val="00B67C9E"/>
    <w:rsid w:val="00B709D0"/>
    <w:rsid w:val="00B70DD1"/>
    <w:rsid w:val="00B71A41"/>
    <w:rsid w:val="00B72763"/>
    <w:rsid w:val="00B75674"/>
    <w:rsid w:val="00B77F01"/>
    <w:rsid w:val="00B82C42"/>
    <w:rsid w:val="00B83DF1"/>
    <w:rsid w:val="00B85295"/>
    <w:rsid w:val="00B85921"/>
    <w:rsid w:val="00B85ACD"/>
    <w:rsid w:val="00B87013"/>
    <w:rsid w:val="00B878AB"/>
    <w:rsid w:val="00B905DB"/>
    <w:rsid w:val="00B91144"/>
    <w:rsid w:val="00B91A93"/>
    <w:rsid w:val="00B92C7E"/>
    <w:rsid w:val="00B9444A"/>
    <w:rsid w:val="00B95B9F"/>
    <w:rsid w:val="00B960DA"/>
    <w:rsid w:val="00B96AEC"/>
    <w:rsid w:val="00B97528"/>
    <w:rsid w:val="00BA2DFA"/>
    <w:rsid w:val="00BA374F"/>
    <w:rsid w:val="00BA481D"/>
    <w:rsid w:val="00BA52F9"/>
    <w:rsid w:val="00BA5DBE"/>
    <w:rsid w:val="00BB1AF6"/>
    <w:rsid w:val="00BB6C16"/>
    <w:rsid w:val="00BB6CE7"/>
    <w:rsid w:val="00BB6DFB"/>
    <w:rsid w:val="00BB7352"/>
    <w:rsid w:val="00BB7421"/>
    <w:rsid w:val="00BB7C50"/>
    <w:rsid w:val="00BC2356"/>
    <w:rsid w:val="00BC3FC6"/>
    <w:rsid w:val="00BD071E"/>
    <w:rsid w:val="00BD15FB"/>
    <w:rsid w:val="00BD355D"/>
    <w:rsid w:val="00BD4F43"/>
    <w:rsid w:val="00BD65B1"/>
    <w:rsid w:val="00BD71E4"/>
    <w:rsid w:val="00BD7630"/>
    <w:rsid w:val="00BE0E40"/>
    <w:rsid w:val="00BE1AA4"/>
    <w:rsid w:val="00BE1E12"/>
    <w:rsid w:val="00BE27AC"/>
    <w:rsid w:val="00BE644B"/>
    <w:rsid w:val="00BE6A6F"/>
    <w:rsid w:val="00BF0AC8"/>
    <w:rsid w:val="00BF1984"/>
    <w:rsid w:val="00BF30C1"/>
    <w:rsid w:val="00BF54AF"/>
    <w:rsid w:val="00C0035D"/>
    <w:rsid w:val="00C01BCA"/>
    <w:rsid w:val="00C01F91"/>
    <w:rsid w:val="00C038BC"/>
    <w:rsid w:val="00C05131"/>
    <w:rsid w:val="00C07DE5"/>
    <w:rsid w:val="00C117D0"/>
    <w:rsid w:val="00C13625"/>
    <w:rsid w:val="00C13FBC"/>
    <w:rsid w:val="00C20446"/>
    <w:rsid w:val="00C20C02"/>
    <w:rsid w:val="00C211C6"/>
    <w:rsid w:val="00C24B62"/>
    <w:rsid w:val="00C266C9"/>
    <w:rsid w:val="00C27373"/>
    <w:rsid w:val="00C37603"/>
    <w:rsid w:val="00C37644"/>
    <w:rsid w:val="00C37C9F"/>
    <w:rsid w:val="00C37D21"/>
    <w:rsid w:val="00C41408"/>
    <w:rsid w:val="00C42F36"/>
    <w:rsid w:val="00C443E8"/>
    <w:rsid w:val="00C46CC5"/>
    <w:rsid w:val="00C50478"/>
    <w:rsid w:val="00C50AD9"/>
    <w:rsid w:val="00C525F5"/>
    <w:rsid w:val="00C53236"/>
    <w:rsid w:val="00C53893"/>
    <w:rsid w:val="00C538FD"/>
    <w:rsid w:val="00C5565A"/>
    <w:rsid w:val="00C56F87"/>
    <w:rsid w:val="00C57BDB"/>
    <w:rsid w:val="00C60357"/>
    <w:rsid w:val="00C622A0"/>
    <w:rsid w:val="00C622B6"/>
    <w:rsid w:val="00C65437"/>
    <w:rsid w:val="00C66EB7"/>
    <w:rsid w:val="00C7071D"/>
    <w:rsid w:val="00C71558"/>
    <w:rsid w:val="00C742E9"/>
    <w:rsid w:val="00C77809"/>
    <w:rsid w:val="00C80D90"/>
    <w:rsid w:val="00C8142B"/>
    <w:rsid w:val="00C8446A"/>
    <w:rsid w:val="00C85674"/>
    <w:rsid w:val="00C914E4"/>
    <w:rsid w:val="00C92947"/>
    <w:rsid w:val="00C92B2C"/>
    <w:rsid w:val="00C92D7F"/>
    <w:rsid w:val="00C940D6"/>
    <w:rsid w:val="00C942FC"/>
    <w:rsid w:val="00C94545"/>
    <w:rsid w:val="00C95558"/>
    <w:rsid w:val="00C956C6"/>
    <w:rsid w:val="00C96F35"/>
    <w:rsid w:val="00C97B2F"/>
    <w:rsid w:val="00CA0138"/>
    <w:rsid w:val="00CA3340"/>
    <w:rsid w:val="00CA3373"/>
    <w:rsid w:val="00CA4003"/>
    <w:rsid w:val="00CA464F"/>
    <w:rsid w:val="00CA490E"/>
    <w:rsid w:val="00CA6634"/>
    <w:rsid w:val="00CA6A1C"/>
    <w:rsid w:val="00CB098A"/>
    <w:rsid w:val="00CB1754"/>
    <w:rsid w:val="00CB1764"/>
    <w:rsid w:val="00CB2AAE"/>
    <w:rsid w:val="00CB2DA2"/>
    <w:rsid w:val="00CB3598"/>
    <w:rsid w:val="00CB7149"/>
    <w:rsid w:val="00CC05F9"/>
    <w:rsid w:val="00CC11D4"/>
    <w:rsid w:val="00CC5556"/>
    <w:rsid w:val="00CC695A"/>
    <w:rsid w:val="00CC6C75"/>
    <w:rsid w:val="00CD04C6"/>
    <w:rsid w:val="00CD194B"/>
    <w:rsid w:val="00CD22D3"/>
    <w:rsid w:val="00CD34D7"/>
    <w:rsid w:val="00CE0A43"/>
    <w:rsid w:val="00CE118F"/>
    <w:rsid w:val="00CE2AF1"/>
    <w:rsid w:val="00CE2D2C"/>
    <w:rsid w:val="00CE4BF7"/>
    <w:rsid w:val="00CE6B93"/>
    <w:rsid w:val="00CE6E1A"/>
    <w:rsid w:val="00CE752D"/>
    <w:rsid w:val="00CF0925"/>
    <w:rsid w:val="00CF3CCE"/>
    <w:rsid w:val="00CF59F9"/>
    <w:rsid w:val="00CF5BF0"/>
    <w:rsid w:val="00CF7F42"/>
    <w:rsid w:val="00D014C4"/>
    <w:rsid w:val="00D01E3F"/>
    <w:rsid w:val="00D02047"/>
    <w:rsid w:val="00D02793"/>
    <w:rsid w:val="00D02D5D"/>
    <w:rsid w:val="00D052D5"/>
    <w:rsid w:val="00D052EA"/>
    <w:rsid w:val="00D055AD"/>
    <w:rsid w:val="00D11914"/>
    <w:rsid w:val="00D11986"/>
    <w:rsid w:val="00D12352"/>
    <w:rsid w:val="00D149F5"/>
    <w:rsid w:val="00D16324"/>
    <w:rsid w:val="00D1774C"/>
    <w:rsid w:val="00D20950"/>
    <w:rsid w:val="00D213C2"/>
    <w:rsid w:val="00D2355D"/>
    <w:rsid w:val="00D24081"/>
    <w:rsid w:val="00D27349"/>
    <w:rsid w:val="00D274FA"/>
    <w:rsid w:val="00D31ECC"/>
    <w:rsid w:val="00D32D42"/>
    <w:rsid w:val="00D34D1D"/>
    <w:rsid w:val="00D35945"/>
    <w:rsid w:val="00D361EA"/>
    <w:rsid w:val="00D36FC2"/>
    <w:rsid w:val="00D371BD"/>
    <w:rsid w:val="00D3777B"/>
    <w:rsid w:val="00D405A5"/>
    <w:rsid w:val="00D43098"/>
    <w:rsid w:val="00D463A5"/>
    <w:rsid w:val="00D47449"/>
    <w:rsid w:val="00D50D3A"/>
    <w:rsid w:val="00D52E87"/>
    <w:rsid w:val="00D53336"/>
    <w:rsid w:val="00D5395F"/>
    <w:rsid w:val="00D548B0"/>
    <w:rsid w:val="00D55A73"/>
    <w:rsid w:val="00D607B5"/>
    <w:rsid w:val="00D64CF1"/>
    <w:rsid w:val="00D64F75"/>
    <w:rsid w:val="00D6591A"/>
    <w:rsid w:val="00D6605A"/>
    <w:rsid w:val="00D66124"/>
    <w:rsid w:val="00D73300"/>
    <w:rsid w:val="00D7332F"/>
    <w:rsid w:val="00D74DCE"/>
    <w:rsid w:val="00D803E0"/>
    <w:rsid w:val="00D810AC"/>
    <w:rsid w:val="00D827A2"/>
    <w:rsid w:val="00D84DF0"/>
    <w:rsid w:val="00D91526"/>
    <w:rsid w:val="00D91FFE"/>
    <w:rsid w:val="00D94A2D"/>
    <w:rsid w:val="00D94BCF"/>
    <w:rsid w:val="00D952F9"/>
    <w:rsid w:val="00D96988"/>
    <w:rsid w:val="00D9727E"/>
    <w:rsid w:val="00DA024D"/>
    <w:rsid w:val="00DA0342"/>
    <w:rsid w:val="00DA2A62"/>
    <w:rsid w:val="00DA2C62"/>
    <w:rsid w:val="00DA4D9E"/>
    <w:rsid w:val="00DA785E"/>
    <w:rsid w:val="00DA7F64"/>
    <w:rsid w:val="00DB078E"/>
    <w:rsid w:val="00DB08D8"/>
    <w:rsid w:val="00DB2399"/>
    <w:rsid w:val="00DB56D3"/>
    <w:rsid w:val="00DB570D"/>
    <w:rsid w:val="00DB5AB1"/>
    <w:rsid w:val="00DB6DF7"/>
    <w:rsid w:val="00DC097C"/>
    <w:rsid w:val="00DC27DA"/>
    <w:rsid w:val="00DC394E"/>
    <w:rsid w:val="00DC42F9"/>
    <w:rsid w:val="00DC46ED"/>
    <w:rsid w:val="00DC552C"/>
    <w:rsid w:val="00DC5F5C"/>
    <w:rsid w:val="00DC6D71"/>
    <w:rsid w:val="00DD10B1"/>
    <w:rsid w:val="00DD1B66"/>
    <w:rsid w:val="00DD241F"/>
    <w:rsid w:val="00DD2EFF"/>
    <w:rsid w:val="00DD4F58"/>
    <w:rsid w:val="00DD5545"/>
    <w:rsid w:val="00DD6459"/>
    <w:rsid w:val="00DE04BC"/>
    <w:rsid w:val="00DE063A"/>
    <w:rsid w:val="00DE12EF"/>
    <w:rsid w:val="00DE1BC8"/>
    <w:rsid w:val="00DE2D5E"/>
    <w:rsid w:val="00DE3EBC"/>
    <w:rsid w:val="00DE4A98"/>
    <w:rsid w:val="00DE53C8"/>
    <w:rsid w:val="00DF20A3"/>
    <w:rsid w:val="00DF2E2E"/>
    <w:rsid w:val="00DF491D"/>
    <w:rsid w:val="00DF74A5"/>
    <w:rsid w:val="00DF7FE5"/>
    <w:rsid w:val="00E00ED2"/>
    <w:rsid w:val="00E02140"/>
    <w:rsid w:val="00E02EAE"/>
    <w:rsid w:val="00E04F10"/>
    <w:rsid w:val="00E0552A"/>
    <w:rsid w:val="00E05805"/>
    <w:rsid w:val="00E104AB"/>
    <w:rsid w:val="00E10CEB"/>
    <w:rsid w:val="00E12102"/>
    <w:rsid w:val="00E121D2"/>
    <w:rsid w:val="00E1452F"/>
    <w:rsid w:val="00E150C3"/>
    <w:rsid w:val="00E15272"/>
    <w:rsid w:val="00E15D52"/>
    <w:rsid w:val="00E22534"/>
    <w:rsid w:val="00E24C98"/>
    <w:rsid w:val="00E24F42"/>
    <w:rsid w:val="00E25008"/>
    <w:rsid w:val="00E26A8A"/>
    <w:rsid w:val="00E30286"/>
    <w:rsid w:val="00E31919"/>
    <w:rsid w:val="00E31DE7"/>
    <w:rsid w:val="00E34B32"/>
    <w:rsid w:val="00E354E8"/>
    <w:rsid w:val="00E35999"/>
    <w:rsid w:val="00E375CE"/>
    <w:rsid w:val="00E42707"/>
    <w:rsid w:val="00E45015"/>
    <w:rsid w:val="00E4525A"/>
    <w:rsid w:val="00E45E33"/>
    <w:rsid w:val="00E46330"/>
    <w:rsid w:val="00E463B5"/>
    <w:rsid w:val="00E46CA3"/>
    <w:rsid w:val="00E5057F"/>
    <w:rsid w:val="00E51880"/>
    <w:rsid w:val="00E61F69"/>
    <w:rsid w:val="00E66656"/>
    <w:rsid w:val="00E66774"/>
    <w:rsid w:val="00E66E15"/>
    <w:rsid w:val="00E7036E"/>
    <w:rsid w:val="00E70C1C"/>
    <w:rsid w:val="00E7196D"/>
    <w:rsid w:val="00E77D97"/>
    <w:rsid w:val="00E80521"/>
    <w:rsid w:val="00E80EE2"/>
    <w:rsid w:val="00E81544"/>
    <w:rsid w:val="00E82FEC"/>
    <w:rsid w:val="00E8367D"/>
    <w:rsid w:val="00E8579C"/>
    <w:rsid w:val="00E876B7"/>
    <w:rsid w:val="00E90F7B"/>
    <w:rsid w:val="00E91B06"/>
    <w:rsid w:val="00E91F92"/>
    <w:rsid w:val="00E96138"/>
    <w:rsid w:val="00E971F7"/>
    <w:rsid w:val="00EA029B"/>
    <w:rsid w:val="00EA21FA"/>
    <w:rsid w:val="00EA2C05"/>
    <w:rsid w:val="00EB209E"/>
    <w:rsid w:val="00EB35B7"/>
    <w:rsid w:val="00EB3691"/>
    <w:rsid w:val="00EB3E5A"/>
    <w:rsid w:val="00EB4321"/>
    <w:rsid w:val="00EB5078"/>
    <w:rsid w:val="00EB54B5"/>
    <w:rsid w:val="00EB6B32"/>
    <w:rsid w:val="00EC034B"/>
    <w:rsid w:val="00EC10C0"/>
    <w:rsid w:val="00EC197B"/>
    <w:rsid w:val="00EC1D98"/>
    <w:rsid w:val="00EC29D3"/>
    <w:rsid w:val="00EC3617"/>
    <w:rsid w:val="00EC48F2"/>
    <w:rsid w:val="00EC6F08"/>
    <w:rsid w:val="00EC6F55"/>
    <w:rsid w:val="00ED0195"/>
    <w:rsid w:val="00ED5069"/>
    <w:rsid w:val="00ED6281"/>
    <w:rsid w:val="00EE191B"/>
    <w:rsid w:val="00EE2066"/>
    <w:rsid w:val="00EE2602"/>
    <w:rsid w:val="00EE40AE"/>
    <w:rsid w:val="00EE46AF"/>
    <w:rsid w:val="00EE6628"/>
    <w:rsid w:val="00EF1736"/>
    <w:rsid w:val="00EF2F33"/>
    <w:rsid w:val="00EF314D"/>
    <w:rsid w:val="00EF4A30"/>
    <w:rsid w:val="00EF603F"/>
    <w:rsid w:val="00EF6D2A"/>
    <w:rsid w:val="00EF73DA"/>
    <w:rsid w:val="00F0056E"/>
    <w:rsid w:val="00F01D64"/>
    <w:rsid w:val="00F02E1D"/>
    <w:rsid w:val="00F035AF"/>
    <w:rsid w:val="00F03C7E"/>
    <w:rsid w:val="00F03DD0"/>
    <w:rsid w:val="00F0473D"/>
    <w:rsid w:val="00F04AC4"/>
    <w:rsid w:val="00F10514"/>
    <w:rsid w:val="00F111AA"/>
    <w:rsid w:val="00F116EE"/>
    <w:rsid w:val="00F1174E"/>
    <w:rsid w:val="00F11C67"/>
    <w:rsid w:val="00F11CB1"/>
    <w:rsid w:val="00F11D87"/>
    <w:rsid w:val="00F16242"/>
    <w:rsid w:val="00F2610F"/>
    <w:rsid w:val="00F26144"/>
    <w:rsid w:val="00F266E2"/>
    <w:rsid w:val="00F26B5B"/>
    <w:rsid w:val="00F3139F"/>
    <w:rsid w:val="00F33A9C"/>
    <w:rsid w:val="00F35E54"/>
    <w:rsid w:val="00F37272"/>
    <w:rsid w:val="00F40048"/>
    <w:rsid w:val="00F40A59"/>
    <w:rsid w:val="00F41CC8"/>
    <w:rsid w:val="00F41D34"/>
    <w:rsid w:val="00F41EA2"/>
    <w:rsid w:val="00F44127"/>
    <w:rsid w:val="00F44724"/>
    <w:rsid w:val="00F447A1"/>
    <w:rsid w:val="00F513DC"/>
    <w:rsid w:val="00F52106"/>
    <w:rsid w:val="00F5409B"/>
    <w:rsid w:val="00F54A91"/>
    <w:rsid w:val="00F55FDA"/>
    <w:rsid w:val="00F55FF7"/>
    <w:rsid w:val="00F56310"/>
    <w:rsid w:val="00F565F7"/>
    <w:rsid w:val="00F577A7"/>
    <w:rsid w:val="00F600E8"/>
    <w:rsid w:val="00F61027"/>
    <w:rsid w:val="00F6177F"/>
    <w:rsid w:val="00F637A0"/>
    <w:rsid w:val="00F640DC"/>
    <w:rsid w:val="00F65EBF"/>
    <w:rsid w:val="00F70D1B"/>
    <w:rsid w:val="00F70F49"/>
    <w:rsid w:val="00F711B9"/>
    <w:rsid w:val="00F71F19"/>
    <w:rsid w:val="00F7346E"/>
    <w:rsid w:val="00F74190"/>
    <w:rsid w:val="00F744DE"/>
    <w:rsid w:val="00F758C2"/>
    <w:rsid w:val="00F76E94"/>
    <w:rsid w:val="00F77DEE"/>
    <w:rsid w:val="00F77ECA"/>
    <w:rsid w:val="00F813D7"/>
    <w:rsid w:val="00F820A4"/>
    <w:rsid w:val="00F82996"/>
    <w:rsid w:val="00F82E5D"/>
    <w:rsid w:val="00F8351B"/>
    <w:rsid w:val="00F83D63"/>
    <w:rsid w:val="00F86E87"/>
    <w:rsid w:val="00F91DE9"/>
    <w:rsid w:val="00F9287F"/>
    <w:rsid w:val="00F9489D"/>
    <w:rsid w:val="00FA0FDA"/>
    <w:rsid w:val="00FA2B0C"/>
    <w:rsid w:val="00FA59F8"/>
    <w:rsid w:val="00FB0C22"/>
    <w:rsid w:val="00FB32FF"/>
    <w:rsid w:val="00FB4B5B"/>
    <w:rsid w:val="00FB6A3D"/>
    <w:rsid w:val="00FC1B3D"/>
    <w:rsid w:val="00FC4524"/>
    <w:rsid w:val="00FC50D8"/>
    <w:rsid w:val="00FC7FD8"/>
    <w:rsid w:val="00FD06E5"/>
    <w:rsid w:val="00FD0E79"/>
    <w:rsid w:val="00FD151C"/>
    <w:rsid w:val="00FD4133"/>
    <w:rsid w:val="00FD4282"/>
    <w:rsid w:val="00FD4DA9"/>
    <w:rsid w:val="00FD5504"/>
    <w:rsid w:val="00FE037F"/>
    <w:rsid w:val="00FE1FEC"/>
    <w:rsid w:val="00FE25E4"/>
    <w:rsid w:val="00FE2EBD"/>
    <w:rsid w:val="00FE45D5"/>
    <w:rsid w:val="00FE4A97"/>
    <w:rsid w:val="00FE6666"/>
    <w:rsid w:val="00FE752C"/>
    <w:rsid w:val="00FE758E"/>
    <w:rsid w:val="00FE7B15"/>
    <w:rsid w:val="00FE7C10"/>
    <w:rsid w:val="00FF3071"/>
    <w:rsid w:val="00FF36F1"/>
    <w:rsid w:val="00FF51B2"/>
    <w:rsid w:val="00FF6265"/>
    <w:rsid w:val="00FF6C06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9C27869"/>
  <w15:chartTrackingRefBased/>
  <w15:docId w15:val="{998D2BA8-2602-4CED-8AAA-E4611DF6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berschrift1">
    <w:name w:val="heading 1"/>
    <w:aliases w:val="Ü1,Bereich 1"/>
    <w:basedOn w:val="Standard"/>
    <w:next w:val="berschrift2"/>
    <w:link w:val="berschrift1Zchn"/>
    <w:qFormat/>
    <w:rsid w:val="00C92B2C"/>
    <w:pPr>
      <w:keepNext/>
      <w:numPr>
        <w:numId w:val="2"/>
      </w:numPr>
      <w:spacing w:after="240" w:line="320" w:lineRule="atLeast"/>
      <w:outlineLvl w:val="0"/>
    </w:pPr>
    <w:rPr>
      <w:b/>
      <w:bCs/>
      <w:kern w:val="28"/>
      <w:sz w:val="24"/>
      <w:szCs w:val="20"/>
    </w:rPr>
  </w:style>
  <w:style w:type="paragraph" w:styleId="berschrift2">
    <w:name w:val="heading 2"/>
    <w:basedOn w:val="Standard"/>
    <w:qFormat/>
    <w:rsid w:val="00021066"/>
    <w:pPr>
      <w:numPr>
        <w:ilvl w:val="1"/>
        <w:numId w:val="2"/>
      </w:numPr>
      <w:spacing w:before="360" w:after="120" w:line="360" w:lineRule="atLeast"/>
      <w:jc w:val="both"/>
      <w:outlineLvl w:val="1"/>
    </w:pPr>
    <w:rPr>
      <w:b/>
      <w:sz w:val="20"/>
      <w:szCs w:val="20"/>
    </w:rPr>
  </w:style>
  <w:style w:type="paragraph" w:styleId="berschrift3">
    <w:name w:val="heading 3"/>
    <w:basedOn w:val="Standard"/>
    <w:qFormat/>
    <w:rsid w:val="00021066"/>
    <w:pPr>
      <w:numPr>
        <w:ilvl w:val="2"/>
        <w:numId w:val="2"/>
      </w:numPr>
      <w:tabs>
        <w:tab w:val="left" w:pos="1134"/>
      </w:tabs>
      <w:spacing w:before="120" w:line="320" w:lineRule="atLeast"/>
      <w:jc w:val="both"/>
      <w:outlineLvl w:val="2"/>
    </w:pPr>
    <w:rPr>
      <w:sz w:val="20"/>
      <w:szCs w:val="20"/>
    </w:rPr>
  </w:style>
  <w:style w:type="paragraph" w:styleId="berschrift4">
    <w:name w:val="heading 4"/>
    <w:basedOn w:val="Standard"/>
    <w:next w:val="Standard"/>
    <w:qFormat/>
    <w:rsid w:val="00C92B2C"/>
    <w:pPr>
      <w:numPr>
        <w:ilvl w:val="3"/>
        <w:numId w:val="2"/>
      </w:numPr>
      <w:spacing w:after="240" w:line="320" w:lineRule="atLeast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Vertragsberschrift">
    <w:name w:val="Vertragsüberschrift"/>
    <w:basedOn w:val="Standard"/>
    <w:next w:val="Textkrper"/>
    <w:pPr>
      <w:spacing w:after="720" w:line="360" w:lineRule="atLeast"/>
      <w:jc w:val="center"/>
    </w:pPr>
    <w:rPr>
      <w:b/>
      <w:bCs/>
      <w:smallCaps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Vertragsparteien">
    <w:name w:val="Vertragsparteien"/>
    <w:basedOn w:val="Vertragsberschrift"/>
    <w:next w:val="BezeichnungParteien"/>
    <w:pPr>
      <w:keepNext/>
      <w:spacing w:after="240" w:line="320" w:lineRule="atLeast"/>
      <w:ind w:left="1134"/>
      <w:jc w:val="left"/>
    </w:pPr>
    <w:rPr>
      <w:b w:val="0"/>
      <w:bCs w:val="0"/>
      <w:smallCaps w:val="0"/>
      <w:sz w:val="20"/>
      <w:szCs w:val="20"/>
    </w:rPr>
  </w:style>
  <w:style w:type="paragraph" w:customStyle="1" w:styleId="BezeichnungParteien">
    <w:name w:val="Bezeichnung Parteien"/>
    <w:basedOn w:val="Standard"/>
    <w:next w:val="Textkrper"/>
    <w:pPr>
      <w:spacing w:after="480" w:line="320" w:lineRule="atLeast"/>
      <w:jc w:val="right"/>
    </w:pPr>
    <w:rPr>
      <w:sz w:val="20"/>
      <w:szCs w:val="20"/>
    </w:rPr>
  </w:style>
  <w:style w:type="paragraph" w:styleId="Textkrper">
    <w:name w:val="Body Text"/>
    <w:basedOn w:val="Standard"/>
    <w:next w:val="Vertragsparteien"/>
    <w:pPr>
      <w:spacing w:after="240" w:line="320" w:lineRule="atLeast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824578"/>
    <w:pPr>
      <w:ind w:left="284" w:hanging="284"/>
    </w:pPr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-Zeileneinzug">
    <w:name w:val="Body Text Indent"/>
    <w:basedOn w:val="Standard"/>
    <w:pPr>
      <w:overflowPunct/>
      <w:autoSpaceDE/>
      <w:autoSpaceDN/>
      <w:adjustRightInd/>
      <w:spacing w:line="360" w:lineRule="auto"/>
      <w:ind w:left="360"/>
      <w:textAlignment w:val="auto"/>
    </w:pPr>
  </w:style>
  <w:style w:type="paragraph" w:styleId="Sprechblasentext">
    <w:name w:val="Balloon Text"/>
    <w:basedOn w:val="Standard"/>
    <w:semiHidden/>
    <w:rsid w:val="00F3139F"/>
    <w:rPr>
      <w:rFonts w:ascii="Tahoma" w:hAnsi="Tahoma" w:cs="Tahoma"/>
      <w:sz w:val="16"/>
      <w:szCs w:val="16"/>
    </w:rPr>
  </w:style>
  <w:style w:type="paragraph" w:customStyle="1" w:styleId="Normaltext">
    <w:name w:val="Normaltext"/>
    <w:basedOn w:val="Standard"/>
    <w:rsid w:val="00253ABA"/>
    <w:pPr>
      <w:overflowPunct/>
      <w:autoSpaceDE/>
      <w:autoSpaceDN/>
      <w:adjustRightInd/>
      <w:spacing w:line="360" w:lineRule="exact"/>
      <w:textAlignment w:val="auto"/>
    </w:pPr>
    <w:rPr>
      <w:rFonts w:cs="Times New Roman"/>
      <w:szCs w:val="20"/>
    </w:rPr>
  </w:style>
  <w:style w:type="character" w:styleId="Seitenzahl">
    <w:name w:val="page number"/>
    <w:basedOn w:val="Absatz-Standardschriftart"/>
    <w:rsid w:val="003552D4"/>
  </w:style>
  <w:style w:type="paragraph" w:customStyle="1" w:styleId="Brieftext">
    <w:name w:val="Brieftext"/>
    <w:basedOn w:val="Standard"/>
    <w:rsid w:val="00A2763E"/>
    <w:pPr>
      <w:spacing w:before="120" w:after="240" w:line="360" w:lineRule="atLeast"/>
      <w:jc w:val="both"/>
    </w:pPr>
    <w:rPr>
      <w:rFonts w:cs="Times New Roman"/>
      <w:szCs w:val="20"/>
    </w:rPr>
  </w:style>
  <w:style w:type="paragraph" w:customStyle="1" w:styleId="Adresse">
    <w:name w:val="Adresse"/>
    <w:basedOn w:val="Standard"/>
    <w:rsid w:val="00AE3466"/>
    <w:pPr>
      <w:framePr w:w="4820" w:hSpace="113" w:vSpace="113" w:wrap="auto" w:vAnchor="page" w:hAnchor="margin" w:x="1" w:y="2609"/>
      <w:pBdr>
        <w:bottom w:val="single" w:sz="4" w:space="0" w:color="auto"/>
      </w:pBdr>
      <w:tabs>
        <w:tab w:val="right" w:pos="3005"/>
        <w:tab w:val="center" w:pos="3204"/>
        <w:tab w:val="left" w:pos="3374"/>
        <w:tab w:val="left" w:pos="4905"/>
      </w:tabs>
      <w:overflowPunct/>
      <w:autoSpaceDE/>
      <w:autoSpaceDN/>
      <w:adjustRightInd/>
      <w:spacing w:line="23" w:lineRule="atLeast"/>
      <w:ind w:right="-116"/>
      <w:textAlignment w:val="auto"/>
    </w:pPr>
    <w:rPr>
      <w:caps/>
      <w:sz w:val="12"/>
      <w:szCs w:val="12"/>
    </w:rPr>
  </w:style>
  <w:style w:type="character" w:customStyle="1" w:styleId="berschrift1Zchn">
    <w:name w:val="Überschrift 1 Zchn"/>
    <w:aliases w:val="Ü1 Zchn,Bereich 1 Zchn"/>
    <w:link w:val="berschrift1"/>
    <w:rsid w:val="00AE4518"/>
    <w:rPr>
      <w:rFonts w:ascii="Arial" w:hAnsi="Arial" w:cs="Arial"/>
      <w:b/>
      <w:bCs/>
      <w:kern w:val="28"/>
      <w:sz w:val="24"/>
      <w:lang w:val="de-DE" w:eastAsia="de-DE" w:bidi="ar-SA"/>
    </w:rPr>
  </w:style>
  <w:style w:type="character" w:styleId="HTMLZitat">
    <w:name w:val="HTML Cite"/>
    <w:rsid w:val="00E12102"/>
    <w:rPr>
      <w:i/>
      <w:iCs/>
    </w:rPr>
  </w:style>
  <w:style w:type="paragraph" w:styleId="Liste">
    <w:name w:val="List"/>
    <w:basedOn w:val="Standard"/>
    <w:rsid w:val="00E12102"/>
    <w:pPr>
      <w:ind w:left="283" w:hanging="283"/>
    </w:pPr>
  </w:style>
  <w:style w:type="paragraph" w:styleId="Liste2">
    <w:name w:val="List 2"/>
    <w:basedOn w:val="Standard"/>
    <w:rsid w:val="00E12102"/>
    <w:pPr>
      <w:ind w:left="566" w:hanging="283"/>
    </w:pPr>
  </w:style>
  <w:style w:type="paragraph" w:styleId="Liste3">
    <w:name w:val="List 3"/>
    <w:basedOn w:val="Standard"/>
    <w:rsid w:val="00E12102"/>
    <w:pPr>
      <w:spacing w:before="120" w:after="240" w:line="360" w:lineRule="atLeast"/>
      <w:ind w:left="1134"/>
    </w:pPr>
    <w:rPr>
      <w:i/>
      <w:sz w:val="20"/>
    </w:rPr>
  </w:style>
  <w:style w:type="table" w:styleId="Tabellengitternetz">
    <w:name w:val="Tabellengitternetz"/>
    <w:basedOn w:val="NormaleTabelle"/>
    <w:rsid w:val="007478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berschrift2NichtFett">
    <w:name w:val="Formatvorlage Überschrift 2 + Nicht Fett"/>
    <w:basedOn w:val="berschrift2"/>
    <w:rsid w:val="003B05A6"/>
    <w:pPr>
      <w:ind w:left="1701"/>
    </w:pPr>
    <w:rPr>
      <w:b w:val="0"/>
    </w:rPr>
  </w:style>
  <w:style w:type="paragraph" w:customStyle="1" w:styleId="Aufzhlung">
    <w:name w:val="Aufzählung"/>
    <w:basedOn w:val="Textkrper"/>
    <w:rsid w:val="00141CB0"/>
    <w:pPr>
      <w:numPr>
        <w:numId w:val="1"/>
      </w:numPr>
      <w:spacing w:before="120" w:after="120" w:line="360" w:lineRule="atLeast"/>
      <w:jc w:val="both"/>
    </w:pPr>
  </w:style>
  <w:style w:type="character" w:styleId="Kommentarzeichen">
    <w:name w:val="annotation reference"/>
    <w:semiHidden/>
    <w:rsid w:val="00CC05F9"/>
    <w:rPr>
      <w:sz w:val="16"/>
      <w:szCs w:val="16"/>
    </w:rPr>
  </w:style>
  <w:style w:type="paragraph" w:styleId="Kommentartext">
    <w:name w:val="annotation text"/>
    <w:basedOn w:val="Standard"/>
    <w:semiHidden/>
    <w:rsid w:val="00CC05F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C05F9"/>
    <w:rPr>
      <w:b/>
      <w:bCs/>
    </w:rPr>
  </w:style>
  <w:style w:type="paragraph" w:customStyle="1" w:styleId="Formatvorlageberschrift3NichtFettBlock">
    <w:name w:val="Formatvorlage Überschrift 3 + Nicht Fett Block"/>
    <w:basedOn w:val="berschrift3"/>
    <w:rsid w:val="0067680E"/>
    <w:pPr>
      <w:numPr>
        <w:numId w:val="6"/>
      </w:numPr>
      <w:tabs>
        <w:tab w:val="clear" w:pos="1134"/>
      </w:tabs>
      <w:overflowPunct/>
      <w:autoSpaceDE/>
      <w:autoSpaceDN/>
      <w:adjustRightInd/>
      <w:spacing w:before="60" w:after="60" w:line="360" w:lineRule="auto"/>
      <w:textAlignment w:val="auto"/>
    </w:pPr>
    <w:rPr>
      <w:rFonts w:cs="Times New Roman"/>
      <w:b/>
      <w:sz w:val="22"/>
    </w:rPr>
  </w:style>
  <w:style w:type="paragraph" w:customStyle="1" w:styleId="Formatvorlage1">
    <w:name w:val="Formatvorlage1"/>
    <w:basedOn w:val="Standard"/>
    <w:link w:val="Formatvorlage1ZchnZchn"/>
    <w:rsid w:val="004B3044"/>
    <w:pPr>
      <w:numPr>
        <w:numId w:val="10"/>
      </w:numPr>
      <w:overflowPunct/>
      <w:autoSpaceDE/>
      <w:autoSpaceDN/>
      <w:adjustRightInd/>
      <w:spacing w:line="360" w:lineRule="auto"/>
      <w:jc w:val="both"/>
      <w:textAlignment w:val="auto"/>
    </w:pPr>
    <w:rPr>
      <w:b/>
    </w:rPr>
  </w:style>
  <w:style w:type="character" w:customStyle="1" w:styleId="Formatvorlage1ZchnZchn">
    <w:name w:val="Formatvorlage1 Zchn Zchn"/>
    <w:link w:val="Formatvorlage1"/>
    <w:rsid w:val="004B3044"/>
    <w:rPr>
      <w:rFonts w:ascii="Arial" w:hAnsi="Arial" w:cs="Arial"/>
      <w:b/>
      <w:sz w:val="22"/>
      <w:szCs w:val="22"/>
      <w:lang w:val="de-DE" w:eastAsia="de-DE" w:bidi="ar-SA"/>
    </w:rPr>
  </w:style>
  <w:style w:type="paragraph" w:customStyle="1" w:styleId="Formatvorlage4">
    <w:name w:val="Formatvorlage4"/>
    <w:basedOn w:val="Standard"/>
    <w:rsid w:val="000F4D75"/>
    <w:pPr>
      <w:numPr>
        <w:numId w:val="13"/>
      </w:numPr>
      <w:overflowPunct/>
      <w:autoSpaceDE/>
      <w:autoSpaceDN/>
      <w:adjustRightInd/>
      <w:jc w:val="both"/>
      <w:textAlignment w:val="auto"/>
    </w:pPr>
  </w:style>
  <w:style w:type="paragraph" w:styleId="Dokumentstruktur">
    <w:name w:val="Document Map"/>
    <w:basedOn w:val="Standard"/>
    <w:semiHidden/>
    <w:rsid w:val="008964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matvorlageberschrift2Vor0pt">
    <w:name w:val="Formatvorlage Überschrift 2 + Vor:  0 pt"/>
    <w:basedOn w:val="berschrift2"/>
    <w:rsid w:val="00C20446"/>
    <w:pPr>
      <w:numPr>
        <w:numId w:val="24"/>
      </w:numPr>
      <w:tabs>
        <w:tab w:val="clear" w:pos="567"/>
        <w:tab w:val="num" w:pos="360"/>
      </w:tabs>
      <w:spacing w:before="0" w:after="240"/>
      <w:ind w:left="360" w:hanging="360"/>
    </w:pPr>
    <w:rPr>
      <w:rFonts w:cs="Times New Roman"/>
      <w:b w:val="0"/>
      <w:bCs/>
      <w:sz w:val="22"/>
    </w:rPr>
  </w:style>
  <w:style w:type="paragraph" w:customStyle="1" w:styleId="Formatvorlageberschrift3FettVor3ptNach12ptZeilenabstand">
    <w:name w:val="Formatvorlage Überschrift 3 + Fett Vor:  3 pt Nach:  12 pt Zeilenabstand..."/>
    <w:basedOn w:val="berschrift3"/>
    <w:rsid w:val="00021066"/>
    <w:pPr>
      <w:spacing w:after="120" w:line="240" w:lineRule="auto"/>
    </w:pPr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xdaten\vorlagen\Vertrag%20mit%20Paragraf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3809-B394-4F05-B784-B588FE48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Vertrag mit Paragrafen</Template>
  <TotalTime>0</TotalTime>
  <Pages>2</Pages>
  <Words>530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3 ZUM FERNWÄRMEVERSORGUNGSVERTRAG:</vt:lpstr>
    </vt:vector>
  </TitlesOfParts>
  <Company>Becker Büttner Held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3 ZUM FERNWÄRMEVERSORGUNGSVERTRAG:</dc:title>
  <dc:subject/>
  <dc:creator>ag</dc:creator>
  <cp:keywords/>
  <cp:lastModifiedBy>Martina Goedejohann</cp:lastModifiedBy>
  <cp:revision>2</cp:revision>
  <cp:lastPrinted>2019-02-05T15:12:00Z</cp:lastPrinted>
  <dcterms:created xsi:type="dcterms:W3CDTF">2021-06-07T15:42:00Z</dcterms:created>
  <dcterms:modified xsi:type="dcterms:W3CDTF">2021-06-07T15:42:00Z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MS-AuftragNr">
    <vt:lpwstr>2008/13645</vt:lpwstr>
  </property>
  <property fmtid="{D5CDD505-2E9C-101B-9397-08002B2CF9AE}" pid="4" name="DATEV-DMS_ARP_REGISTER_BEZ">
    <vt:lpwstr>1402 Entwürfe BBH</vt:lpwstr>
  </property>
  <property fmtid="{D5CDD505-2E9C-101B-9397-08002B2CF9AE}" pid="5" name="DATEV-DMS_ARP_ORDNER_BEZ">
    <vt:lpwstr>14 Verträge (RA)</vt:lpwstr>
  </property>
  <property fmtid="{D5CDD505-2E9C-101B-9397-08002B2CF9AE}" pid="6" name="DMS-AuftragBezeichnung">
    <vt:lpwstr>00266-08 Reaktion auf Angebot Badenova (Energiesparmodell)</vt:lpwstr>
  </property>
  <property fmtid="{D5CDD505-2E9C-101B-9397-08002B2CF9AE}" pid="7" name="DATEV-DMS_MANDANT_BEZ">
    <vt:lpwstr>BBH Kanzleiverwaltung (intern)</vt:lpwstr>
  </property>
  <property fmtid="{D5CDD505-2E9C-101B-9397-08002B2CF9AE}" pid="8" name="DATEV-DMS_DOKU_NR">
    <vt:lpwstr>1602474</vt:lpwstr>
  </property>
  <property fmtid="{D5CDD505-2E9C-101B-9397-08002B2CF9AE}" pid="9" name="DMS-Betreff">
    <vt:lpwstr>Wärmeliefervertrag</vt:lpwstr>
  </property>
  <property fmtid="{D5CDD505-2E9C-101B-9397-08002B2CF9AE}" pid="10" name="DATEV-DMS_RA_PROJEKT_NR">
    <vt:lpwstr/>
  </property>
  <property fmtid="{D5CDD505-2E9C-101B-9397-08002B2CF9AE}" pid="11" name="DATEV-DMS_RA_RUBRUM">
    <vt:lpwstr>Technische Werke Schussental GmbH ./. Badenova</vt:lpwstr>
  </property>
  <property fmtid="{D5CDD505-2E9C-101B-9397-08002B2CF9AE}" pid="12" name="DATEV-DMS_RA_REGISTER_NR">
    <vt:lpwstr>00786-07</vt:lpwstr>
  </property>
  <property fmtid="{D5CDD505-2E9C-101B-9397-08002B2CF9AE}" pid="13" name="DATEV-DMS_STICHWORTE_I">
    <vt:lpwstr/>
  </property>
  <property fmtid="{D5CDD505-2E9C-101B-9397-08002B2CF9AE}" pid="14" name="SaperionTemplateID">
    <vt:lpwstr>1</vt:lpwstr>
  </property>
  <property fmtid="{D5CDD505-2E9C-101B-9397-08002B2CF9AE}" pid="15" name="SaperionTemplateName">
    <vt:lpwstr>StB</vt:lpwstr>
  </property>
  <property fmtid="{D5CDD505-2E9C-101B-9397-08002B2CF9AE}" pid="16" name="OI2NotArchived">
    <vt:lpwstr>Yes</vt:lpwstr>
  </property>
  <property fmtid="{D5CDD505-2E9C-101B-9397-08002B2CF9AE}" pid="17" name="DATEV-DMS_MANDANT_NR">
    <vt:lpwstr>59999</vt:lpwstr>
  </property>
</Properties>
</file>